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FFB6" w14:textId="77777777" w:rsidR="00F6647E" w:rsidRPr="003A2B19" w:rsidRDefault="00F6647E" w:rsidP="003A2B19">
      <w:pPr>
        <w:pStyle w:val="Corpsdetexte"/>
      </w:pPr>
    </w:p>
    <w:p w14:paraId="0E8A38CC" w14:textId="6452CC9A" w:rsidR="00371D82" w:rsidRPr="00371D82" w:rsidRDefault="005618FF" w:rsidP="00371D82">
      <w:pPr>
        <w:pStyle w:val="Corpsdetexte"/>
        <w:ind w:left="116"/>
      </w:pPr>
      <w:r w:rsidRPr="003A2B19">
        <w:rPr>
          <w:noProof/>
        </w:rPr>
        <mc:AlternateContent>
          <mc:Choice Requires="wps">
            <w:drawing>
              <wp:inline distT="0" distB="0" distL="0" distR="0" wp14:anchorId="4EE0FFE4" wp14:editId="28C59DDA">
                <wp:extent cx="5756275" cy="483234"/>
                <wp:effectExtent l="9525" t="0" r="0" b="1206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48323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88ECDB" w14:textId="6ED0AFA1" w:rsidR="00F6647E" w:rsidRDefault="005618FF">
                            <w:pPr>
                              <w:spacing w:before="252"/>
                              <w:ind w:left="3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</w:rPr>
                              <w:t>ICOM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STATUTORY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MEETINGS</w:t>
                            </w:r>
                          </w:p>
                          <w:p w14:paraId="586E4E48" w14:textId="77777777" w:rsidR="00FF4A3B" w:rsidRDefault="00FF4A3B">
                            <w:pPr>
                              <w:spacing w:before="252"/>
                              <w:ind w:left="3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3EEC2729" w14:textId="77777777" w:rsidR="00FF4A3B" w:rsidRDefault="00FF4A3B">
                            <w:pPr>
                              <w:spacing w:before="252"/>
                              <w:ind w:left="3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1B328BE5" w14:textId="77777777" w:rsidR="00FF4A3B" w:rsidRDefault="00FF4A3B">
                            <w:pPr>
                              <w:spacing w:before="252"/>
                              <w:ind w:left="3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E0FFE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3.2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" filled="f" strokeweight=".48pt">
                <v:path arrowok="t"/>
                <v:textbox inset="0,0,0,0">
                  <w:txbxContent>
                    <w:p w14:paraId="7288ECDB" w14:textId="6ED0AFA1" w:rsidR="00F6647E" w:rsidRDefault="005618FF">
                      <w:pPr>
                        <w:spacing w:before="252"/>
                        <w:ind w:left="3"/>
                        <w:jc w:val="center"/>
                        <w:rPr>
                          <w:b/>
                          <w:spacing w:val="-2"/>
                        </w:rPr>
                      </w:pPr>
                      <w:r>
                        <w:rPr>
                          <w:b/>
                        </w:rPr>
                        <w:t>ICOM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STATUTORY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MEETINGS</w:t>
                      </w:r>
                    </w:p>
                    <w:p w14:paraId="586E4E48" w14:textId="77777777" w:rsidR="00FF4A3B" w:rsidRDefault="00FF4A3B">
                      <w:pPr>
                        <w:spacing w:before="252"/>
                        <w:ind w:left="3"/>
                        <w:jc w:val="center"/>
                        <w:rPr>
                          <w:b/>
                          <w:spacing w:val="-2"/>
                        </w:rPr>
                      </w:pPr>
                    </w:p>
                    <w:p w14:paraId="3EEC2729" w14:textId="77777777" w:rsidR="00FF4A3B" w:rsidRDefault="00FF4A3B">
                      <w:pPr>
                        <w:spacing w:before="252"/>
                        <w:ind w:left="3"/>
                        <w:jc w:val="center"/>
                        <w:rPr>
                          <w:b/>
                          <w:spacing w:val="-2"/>
                        </w:rPr>
                      </w:pPr>
                    </w:p>
                    <w:p w14:paraId="1B328BE5" w14:textId="77777777" w:rsidR="00FF4A3B" w:rsidRDefault="00FF4A3B">
                      <w:pPr>
                        <w:spacing w:before="252"/>
                        <w:ind w:left="3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857624" w14:textId="77777777" w:rsidR="00371D82" w:rsidRDefault="00371D82" w:rsidP="00371D82">
      <w:pPr>
        <w:tabs>
          <w:tab w:val="left" w:pos="835"/>
        </w:tabs>
        <w:rPr>
          <w:lang w:val="en-GB"/>
        </w:rPr>
      </w:pP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C51EEF" w14:paraId="4024C43B" w14:textId="77777777" w:rsidTr="00C51EEF">
        <w:tc>
          <w:tcPr>
            <w:tcW w:w="9300" w:type="dxa"/>
          </w:tcPr>
          <w:p w14:paraId="0CB3BF20" w14:textId="77777777" w:rsidR="00C51EEF" w:rsidRDefault="00C51EEF" w:rsidP="00C51EEF">
            <w:pPr>
              <w:tabs>
                <w:tab w:val="left" w:pos="835"/>
              </w:tabs>
              <w:rPr>
                <w:u w:val="single"/>
                <w:lang w:val="en-GB"/>
              </w:rPr>
            </w:pPr>
          </w:p>
          <w:p w14:paraId="67D71818" w14:textId="62966ACE" w:rsidR="00C51EEF" w:rsidRDefault="00C51EEF" w:rsidP="00C51EEF">
            <w:pPr>
              <w:tabs>
                <w:tab w:val="left" w:pos="835"/>
              </w:tabs>
              <w:rPr>
                <w:lang w:val="en-GB"/>
              </w:rPr>
            </w:pPr>
            <w:r w:rsidRPr="00C0677F">
              <w:rPr>
                <w:u w:val="single"/>
                <w:lang w:val="en-GB"/>
              </w:rPr>
              <w:t>In 202</w:t>
            </w:r>
            <w:r w:rsidR="00E75266">
              <w:rPr>
                <w:u w:val="single"/>
                <w:lang w:val="en-GB"/>
              </w:rPr>
              <w:t>6</w:t>
            </w:r>
            <w:r w:rsidRPr="00C0677F">
              <w:rPr>
                <w:u w:val="single"/>
                <w:lang w:val="en-GB"/>
              </w:rPr>
              <w:t>, the ICOM Annual Meetings consist of</w:t>
            </w:r>
            <w:r>
              <w:rPr>
                <w:lang w:val="en-GB"/>
              </w:rPr>
              <w:t>:</w:t>
            </w:r>
          </w:p>
          <w:p w14:paraId="41C44B00" w14:textId="77777777" w:rsidR="00C51EEF" w:rsidRDefault="00C51EEF" w:rsidP="00C51EEF">
            <w:pPr>
              <w:tabs>
                <w:tab w:val="left" w:pos="835"/>
              </w:tabs>
              <w:rPr>
                <w:lang w:val="en-GB"/>
              </w:rPr>
            </w:pPr>
          </w:p>
          <w:p w14:paraId="227E29A0" w14:textId="35C52811" w:rsidR="00C51EEF" w:rsidRPr="00371D82" w:rsidRDefault="002F4DB9" w:rsidP="00C51EEF">
            <w:pPr>
              <w:pStyle w:val="Paragraphedeliste"/>
              <w:numPr>
                <w:ilvl w:val="0"/>
                <w:numId w:val="4"/>
              </w:numPr>
              <w:tabs>
                <w:tab w:val="left" w:pos="835"/>
              </w:tabs>
              <w:rPr>
                <w:color w:val="4F6228" w:themeColor="accent3" w:themeShade="80"/>
                <w:lang w:val="en-GB"/>
              </w:rPr>
            </w:pPr>
            <w:r>
              <w:rPr>
                <w:b/>
                <w:bCs/>
                <w:lang w:val="en-GB"/>
              </w:rPr>
              <w:t>1</w:t>
            </w:r>
            <w:r w:rsidR="00E75266">
              <w:rPr>
                <w:b/>
                <w:bCs/>
                <w:lang w:val="en-GB"/>
              </w:rPr>
              <w:t>2 May</w:t>
            </w:r>
            <w:r w:rsidR="00C51EEF" w:rsidRPr="00371D82">
              <w:rPr>
                <w:b/>
                <w:bCs/>
                <w:lang w:val="en-GB"/>
              </w:rPr>
              <w:t xml:space="preserve"> 202</w:t>
            </w:r>
            <w:r w:rsidR="00E75266">
              <w:rPr>
                <w:b/>
                <w:bCs/>
                <w:lang w:val="en-GB"/>
              </w:rPr>
              <w:t>6</w:t>
            </w:r>
            <w:r w:rsidR="00C51EEF" w:rsidRPr="00371D82">
              <w:rPr>
                <w:lang w:val="en-GB"/>
              </w:rPr>
              <w:t xml:space="preserve"> -</w:t>
            </w:r>
            <w:r w:rsidR="00C51EEF" w:rsidRPr="00371D82">
              <w:rPr>
                <w:color w:val="4F6228" w:themeColor="accent3" w:themeShade="80"/>
                <w:lang w:val="en-GB"/>
              </w:rPr>
              <w:t xml:space="preserve"> </w:t>
            </w:r>
            <w:r w:rsidR="00C51EEF" w:rsidRPr="00C51EEF">
              <w:rPr>
                <w:b/>
                <w:bCs/>
                <w:color w:val="4F6228" w:themeColor="accent3" w:themeShade="80"/>
                <w:lang w:val="en-GB"/>
              </w:rPr>
              <w:t>Separate Meeting of the International Committees</w:t>
            </w:r>
          </w:p>
          <w:p w14:paraId="5D0FA4CF" w14:textId="1137A234" w:rsidR="00C51EEF" w:rsidRPr="00371D82" w:rsidRDefault="002F4DB9" w:rsidP="00C51EEF">
            <w:pPr>
              <w:pStyle w:val="Paragraphedeliste"/>
              <w:numPr>
                <w:ilvl w:val="0"/>
                <w:numId w:val="4"/>
              </w:numPr>
              <w:tabs>
                <w:tab w:val="left" w:pos="835"/>
              </w:tabs>
              <w:rPr>
                <w:color w:val="FFC000"/>
                <w:lang w:val="en-GB"/>
              </w:rPr>
            </w:pPr>
            <w:r>
              <w:rPr>
                <w:b/>
                <w:bCs/>
                <w:lang w:val="en-GB"/>
              </w:rPr>
              <w:t>1</w:t>
            </w:r>
            <w:r w:rsidR="00E75266">
              <w:rPr>
                <w:b/>
                <w:bCs/>
                <w:lang w:val="en-GB"/>
              </w:rPr>
              <w:t xml:space="preserve">3 May </w:t>
            </w:r>
            <w:r w:rsidR="00C51EEF" w:rsidRPr="00371D82">
              <w:rPr>
                <w:b/>
                <w:bCs/>
                <w:lang w:val="en-GB"/>
              </w:rPr>
              <w:t>202</w:t>
            </w:r>
            <w:r w:rsidR="00E75266">
              <w:rPr>
                <w:b/>
                <w:bCs/>
                <w:lang w:val="en-GB"/>
              </w:rPr>
              <w:t>6</w:t>
            </w:r>
            <w:r w:rsidR="00C51EEF" w:rsidRPr="00371D82">
              <w:rPr>
                <w:lang w:val="en-GB"/>
              </w:rPr>
              <w:t xml:space="preserve"> -</w:t>
            </w:r>
            <w:r w:rsidR="00C51EEF" w:rsidRPr="00371D82">
              <w:rPr>
                <w:color w:val="FFC000"/>
                <w:lang w:val="en-GB"/>
              </w:rPr>
              <w:t xml:space="preserve"> </w:t>
            </w:r>
            <w:r w:rsidR="00C51EEF" w:rsidRPr="00C51EEF">
              <w:rPr>
                <w:b/>
                <w:bCs/>
                <w:color w:val="FFC000"/>
                <w:lang w:val="en-GB"/>
              </w:rPr>
              <w:t>Separate Meeting of the National Committees</w:t>
            </w:r>
          </w:p>
          <w:p w14:paraId="3C327031" w14:textId="5EC52A60" w:rsidR="00C51EEF" w:rsidRPr="00371D82" w:rsidRDefault="00E75266" w:rsidP="00C51EEF">
            <w:pPr>
              <w:pStyle w:val="Paragraphedeliste"/>
              <w:numPr>
                <w:ilvl w:val="0"/>
                <w:numId w:val="4"/>
              </w:numPr>
              <w:tabs>
                <w:tab w:val="left" w:pos="835"/>
              </w:tabs>
              <w:rPr>
                <w:color w:val="4F81BD" w:themeColor="accent1"/>
                <w:lang w:val="en-GB"/>
              </w:rPr>
            </w:pPr>
            <w:r>
              <w:rPr>
                <w:b/>
                <w:bCs/>
                <w:lang w:val="en-GB"/>
              </w:rPr>
              <w:t>24 June</w:t>
            </w:r>
            <w:r w:rsidR="002F4DB9" w:rsidRPr="00371D82">
              <w:rPr>
                <w:b/>
                <w:bCs/>
                <w:lang w:val="en-GB"/>
              </w:rPr>
              <w:t xml:space="preserve"> </w:t>
            </w:r>
            <w:r w:rsidR="00C51EEF" w:rsidRPr="00371D82">
              <w:rPr>
                <w:b/>
                <w:bCs/>
                <w:lang w:val="en-GB"/>
              </w:rPr>
              <w:t>202</w:t>
            </w:r>
            <w:r>
              <w:rPr>
                <w:b/>
                <w:bCs/>
                <w:lang w:val="en-GB"/>
              </w:rPr>
              <w:t>6</w:t>
            </w:r>
            <w:r w:rsidR="00C51EEF" w:rsidRPr="00371D82">
              <w:rPr>
                <w:lang w:val="en-GB"/>
              </w:rPr>
              <w:t xml:space="preserve"> - </w:t>
            </w:r>
            <w:r>
              <w:rPr>
                <w:b/>
                <w:bCs/>
                <w:color w:val="4F81BD" w:themeColor="accent1"/>
                <w:lang w:val="en-GB"/>
              </w:rPr>
              <w:t>100</w:t>
            </w:r>
            <w:r w:rsidRPr="00E75266">
              <w:rPr>
                <w:b/>
                <w:bCs/>
                <w:color w:val="4F81BD" w:themeColor="accent1"/>
                <w:vertAlign w:val="superscript"/>
                <w:lang w:val="en-GB"/>
              </w:rPr>
              <w:t>th</w:t>
            </w:r>
            <w:r>
              <w:rPr>
                <w:b/>
                <w:bCs/>
                <w:color w:val="4F81BD" w:themeColor="accent1"/>
                <w:lang w:val="en-GB"/>
              </w:rPr>
              <w:t xml:space="preserve"> S</w:t>
            </w:r>
            <w:r w:rsidR="00C51EEF" w:rsidRPr="00C51EEF">
              <w:rPr>
                <w:b/>
                <w:bCs/>
                <w:color w:val="4F81BD" w:themeColor="accent1"/>
                <w:lang w:val="en-GB"/>
              </w:rPr>
              <w:t>ession of the Advisory Council</w:t>
            </w:r>
          </w:p>
          <w:p w14:paraId="7606DD37" w14:textId="5EC90639" w:rsidR="00C51EEF" w:rsidRPr="00C51EEF" w:rsidRDefault="00E75266" w:rsidP="00C51EEF">
            <w:pPr>
              <w:pStyle w:val="Paragraphedeliste"/>
              <w:numPr>
                <w:ilvl w:val="0"/>
                <w:numId w:val="4"/>
              </w:numPr>
              <w:tabs>
                <w:tab w:val="left" w:pos="835"/>
              </w:tabs>
              <w:rPr>
                <w:b/>
                <w:bCs/>
                <w:color w:val="FF0000"/>
                <w:lang w:val="en-GB"/>
              </w:rPr>
            </w:pPr>
            <w:r>
              <w:rPr>
                <w:b/>
                <w:bCs/>
                <w:lang w:val="en-GB"/>
              </w:rPr>
              <w:t>25 June</w:t>
            </w:r>
            <w:r w:rsidR="00C51EEF" w:rsidRPr="00371D82">
              <w:rPr>
                <w:b/>
                <w:bCs/>
                <w:lang w:val="en-GB"/>
              </w:rPr>
              <w:t xml:space="preserve"> 202</w:t>
            </w:r>
            <w:r>
              <w:rPr>
                <w:b/>
                <w:bCs/>
                <w:lang w:val="en-GB"/>
              </w:rPr>
              <w:t>6</w:t>
            </w:r>
            <w:r w:rsidR="00C51EEF" w:rsidRPr="00371D82">
              <w:rPr>
                <w:lang w:val="en-GB"/>
              </w:rPr>
              <w:t xml:space="preserve"> </w:t>
            </w:r>
            <w:r>
              <w:rPr>
                <w:lang w:val="en-GB"/>
              </w:rPr>
              <w:t>–</w:t>
            </w:r>
            <w:r w:rsidR="00C51EEF" w:rsidRPr="00371D82">
              <w:rPr>
                <w:lang w:val="en-GB"/>
              </w:rPr>
              <w:t xml:space="preserve"> </w:t>
            </w:r>
            <w:r w:rsidR="002F4DB9" w:rsidRPr="002F4DB9">
              <w:rPr>
                <w:b/>
                <w:bCs/>
                <w:color w:val="FF0000"/>
                <w:lang w:val="en-GB"/>
              </w:rPr>
              <w:t>4</w:t>
            </w:r>
            <w:r>
              <w:rPr>
                <w:b/>
                <w:bCs/>
                <w:color w:val="FF0000"/>
                <w:lang w:val="en-GB"/>
              </w:rPr>
              <w:t>1</w:t>
            </w:r>
            <w:r w:rsidRPr="00E75266">
              <w:rPr>
                <w:b/>
                <w:bCs/>
                <w:color w:val="FF0000"/>
                <w:vertAlign w:val="superscript"/>
                <w:lang w:val="en-GB"/>
              </w:rPr>
              <w:t>st</w:t>
            </w:r>
            <w:r>
              <w:rPr>
                <w:b/>
                <w:bCs/>
                <w:color w:val="FF0000"/>
                <w:lang w:val="en-GB"/>
              </w:rPr>
              <w:t xml:space="preserve"> </w:t>
            </w:r>
            <w:r w:rsidR="00C51EEF" w:rsidRPr="00C51EEF">
              <w:rPr>
                <w:b/>
                <w:bCs/>
                <w:color w:val="FF0000"/>
                <w:lang w:val="en-GB"/>
              </w:rPr>
              <w:t>Ordinary General Assembly meeting</w:t>
            </w:r>
            <w:r w:rsidR="00C51EEF" w:rsidRPr="00C51EEF">
              <w:rPr>
                <w:rStyle w:val="Appelnotedebasdep"/>
                <w:color w:val="FF0000"/>
                <w:lang w:val="en-GB"/>
              </w:rPr>
              <w:footnoteReference w:id="1"/>
            </w:r>
          </w:p>
          <w:p w14:paraId="4CFA79F0" w14:textId="77777777" w:rsidR="00C51EEF" w:rsidRDefault="00C51EEF" w:rsidP="00371D82">
            <w:pPr>
              <w:tabs>
                <w:tab w:val="left" w:pos="835"/>
              </w:tabs>
              <w:rPr>
                <w:lang w:val="en-GB"/>
              </w:rPr>
            </w:pPr>
          </w:p>
        </w:tc>
      </w:tr>
    </w:tbl>
    <w:p w14:paraId="69F2486D" w14:textId="77777777" w:rsidR="00371D82" w:rsidRDefault="00371D82" w:rsidP="00371D82">
      <w:pPr>
        <w:pStyle w:val="Titre1"/>
        <w:ind w:left="0"/>
        <w:rPr>
          <w:color w:val="385522"/>
        </w:rPr>
      </w:pPr>
    </w:p>
    <w:p w14:paraId="77741B72" w14:textId="698FE7AE" w:rsidR="00F6647E" w:rsidRPr="003A2B19" w:rsidRDefault="005618FF" w:rsidP="003C5562">
      <w:pPr>
        <w:pStyle w:val="Titre1"/>
        <w:ind w:left="0"/>
      </w:pPr>
      <w:r w:rsidRPr="003A2B19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0458DBC" wp14:editId="73DF43B0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983615" cy="158750"/>
                <wp:effectExtent l="0" t="0" r="6985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361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615" h="158750">
                              <a:moveTo>
                                <a:pt x="983284" y="0"/>
                              </a:move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lnTo>
                                <a:pt x="983284" y="158496"/>
                              </a:lnTo>
                              <a:lnTo>
                                <a:pt x="983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AB548" id="Graphic 4" o:spid="_x0000_s1026" style="position:absolute;margin-left:26.25pt;margin-top:1.1pt;width:77.45pt;height:12.5pt;z-index:157291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9836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" path="m983284,l,,,158496r983284,l983284,xe" fillcolor="#528135" stroked="f">
                <v:path arrowok="t"/>
                <w10:wrap anchorx="margin"/>
              </v:shape>
            </w:pict>
          </mc:Fallback>
        </mc:AlternateContent>
      </w:r>
      <w:r w:rsidRPr="003A2B19">
        <w:rPr>
          <w:color w:val="385522"/>
        </w:rPr>
        <w:t>SEPARATE</w:t>
      </w:r>
      <w:r w:rsidRPr="003A2B19">
        <w:rPr>
          <w:color w:val="385522"/>
          <w:spacing w:val="-8"/>
        </w:rPr>
        <w:t xml:space="preserve"> </w:t>
      </w:r>
      <w:r w:rsidRPr="003A2B19">
        <w:rPr>
          <w:color w:val="385522"/>
        </w:rPr>
        <w:t>MEETING</w:t>
      </w:r>
      <w:r w:rsidRPr="003A2B19">
        <w:rPr>
          <w:color w:val="385522"/>
          <w:spacing w:val="-8"/>
        </w:rPr>
        <w:t xml:space="preserve"> </w:t>
      </w:r>
      <w:r w:rsidRPr="003A2B19">
        <w:rPr>
          <w:color w:val="385522"/>
        </w:rPr>
        <w:t>OF</w:t>
      </w:r>
      <w:r w:rsidRPr="003A2B19">
        <w:rPr>
          <w:color w:val="385522"/>
          <w:spacing w:val="-7"/>
        </w:rPr>
        <w:t xml:space="preserve"> </w:t>
      </w:r>
      <w:r w:rsidRPr="003A2B19">
        <w:rPr>
          <w:color w:val="385522"/>
        </w:rPr>
        <w:t>THE</w:t>
      </w:r>
      <w:r w:rsidRPr="003A2B19">
        <w:rPr>
          <w:color w:val="385522"/>
          <w:spacing w:val="-8"/>
        </w:rPr>
        <w:t xml:space="preserve"> </w:t>
      </w:r>
      <w:r w:rsidRPr="003A2B19">
        <w:rPr>
          <w:color w:val="385522"/>
        </w:rPr>
        <w:t>INTERNATIONAL</w:t>
      </w:r>
      <w:r w:rsidRPr="003A2B19">
        <w:rPr>
          <w:color w:val="385522"/>
          <w:spacing w:val="-7"/>
        </w:rPr>
        <w:t xml:space="preserve"> </w:t>
      </w:r>
      <w:r w:rsidRPr="003A2B19">
        <w:rPr>
          <w:color w:val="385522"/>
          <w:spacing w:val="-2"/>
        </w:rPr>
        <w:t>COMMITTEES</w:t>
      </w:r>
    </w:p>
    <w:p w14:paraId="3C4DEA3D" w14:textId="77777777" w:rsidR="00F6647E" w:rsidRDefault="00F6647E" w:rsidP="003A2B19">
      <w:pPr>
        <w:pStyle w:val="Corpsdetexte"/>
        <w:rPr>
          <w:b/>
        </w:rPr>
      </w:pPr>
    </w:p>
    <w:p w14:paraId="46E98D5B" w14:textId="1D19BBF1" w:rsidR="00CD5E96" w:rsidRPr="00CD5E96" w:rsidRDefault="00CD5E96" w:rsidP="00CD5E96">
      <w:pPr>
        <w:pStyle w:val="Corpsdetexte"/>
        <w:jc w:val="both"/>
        <w:rPr>
          <w:bCs/>
          <w:lang w:val="en-GB"/>
        </w:rPr>
      </w:pPr>
      <w:r w:rsidRPr="00CD5E96">
        <w:rPr>
          <w:bCs/>
          <w:lang w:val="en-GB"/>
        </w:rPr>
        <w:t>The International Committees shall meet at the Separate Meeting of the International Committees. Th</w:t>
      </w:r>
      <w:r>
        <w:rPr>
          <w:bCs/>
          <w:lang w:val="en-GB"/>
        </w:rPr>
        <w:t xml:space="preserve">is </w:t>
      </w:r>
      <w:r w:rsidRPr="00CD5E96">
        <w:rPr>
          <w:bCs/>
          <w:lang w:val="en-GB"/>
        </w:rPr>
        <w:t xml:space="preserve">meeting </w:t>
      </w:r>
      <w:r>
        <w:rPr>
          <w:bCs/>
          <w:lang w:val="en-GB"/>
        </w:rPr>
        <w:t>is</w:t>
      </w:r>
      <w:r w:rsidRPr="00CD5E96">
        <w:rPr>
          <w:bCs/>
          <w:lang w:val="en-GB"/>
        </w:rPr>
        <w:t xml:space="preserve"> prepared, convened and chaired by the Spokesperson of the International Committees and </w:t>
      </w:r>
      <w:r>
        <w:rPr>
          <w:bCs/>
          <w:lang w:val="en-GB"/>
        </w:rPr>
        <w:t xml:space="preserve">is </w:t>
      </w:r>
      <w:r w:rsidRPr="00CD5E96">
        <w:rPr>
          <w:bCs/>
          <w:lang w:val="en-GB"/>
        </w:rPr>
        <w:t xml:space="preserve">intended, </w:t>
      </w:r>
      <w:r w:rsidRPr="00CD5E96">
        <w:rPr>
          <w:bCs/>
          <w:i/>
          <w:iCs/>
          <w:lang w:val="en-GB"/>
        </w:rPr>
        <w:t>inter alia</w:t>
      </w:r>
      <w:r w:rsidRPr="00CD5E96">
        <w:rPr>
          <w:bCs/>
          <w:lang w:val="en-GB"/>
        </w:rPr>
        <w:t>, to prepare the recommendations of the Advisory Council and to address all matters specific to</w:t>
      </w:r>
      <w:r>
        <w:rPr>
          <w:bCs/>
          <w:lang w:val="en-GB"/>
        </w:rPr>
        <w:t xml:space="preserve"> International Committees</w:t>
      </w:r>
      <w:r w:rsidRPr="00CD5E96">
        <w:rPr>
          <w:bCs/>
          <w:lang w:val="en-GB"/>
        </w:rPr>
        <w:t>.</w:t>
      </w:r>
    </w:p>
    <w:p w14:paraId="1F453980" w14:textId="77777777" w:rsidR="00CD5E96" w:rsidRPr="00CD5E96" w:rsidRDefault="00CD5E96" w:rsidP="003A2B19">
      <w:pPr>
        <w:pStyle w:val="Corpsdetexte"/>
        <w:rPr>
          <w:b/>
          <w:lang w:val="en-GB"/>
        </w:rPr>
      </w:pPr>
    </w:p>
    <w:p w14:paraId="141FE986" w14:textId="77777777" w:rsidR="00F6647E" w:rsidRPr="003A2B19" w:rsidRDefault="005618FF" w:rsidP="003A2B19">
      <w:pPr>
        <w:pStyle w:val="Titre2"/>
        <w:numPr>
          <w:ilvl w:val="0"/>
          <w:numId w:val="2"/>
        </w:numPr>
        <w:tabs>
          <w:tab w:val="left" w:pos="835"/>
        </w:tabs>
        <w:spacing w:before="0"/>
        <w:ind w:left="835" w:hanging="359"/>
      </w:pPr>
      <w:r w:rsidRPr="003A2B19">
        <w:t>Who</w:t>
      </w:r>
      <w:r w:rsidRPr="003A2B19">
        <w:rPr>
          <w:spacing w:val="-2"/>
        </w:rPr>
        <w:t xml:space="preserve"> </w:t>
      </w:r>
      <w:r w:rsidRPr="003A2B19">
        <w:t>is</w:t>
      </w:r>
      <w:r w:rsidRPr="003A2B19">
        <w:rPr>
          <w:spacing w:val="-3"/>
        </w:rPr>
        <w:t xml:space="preserve"> </w:t>
      </w:r>
      <w:r w:rsidRPr="003A2B19">
        <w:rPr>
          <w:spacing w:val="-2"/>
        </w:rPr>
        <w:t>attending?</w:t>
      </w:r>
    </w:p>
    <w:p w14:paraId="376D155B" w14:textId="77777777" w:rsidR="003A2B19" w:rsidRDefault="003A2B19" w:rsidP="003A2B19">
      <w:pPr>
        <w:pStyle w:val="Corpsdetexte"/>
        <w:ind w:left="116"/>
      </w:pPr>
    </w:p>
    <w:p w14:paraId="274E7879" w14:textId="1CBA7026" w:rsidR="00F6647E" w:rsidRDefault="005618FF" w:rsidP="003A2B19">
      <w:pPr>
        <w:pStyle w:val="Corpsdetexte"/>
        <w:ind w:left="116"/>
        <w:rPr>
          <w:spacing w:val="-2"/>
        </w:rPr>
      </w:pPr>
      <w:r w:rsidRPr="003A2B19">
        <w:t>The</w:t>
      </w:r>
      <w:r w:rsidRPr="003A2B19">
        <w:rPr>
          <w:spacing w:val="-10"/>
        </w:rPr>
        <w:t xml:space="preserve"> </w:t>
      </w:r>
      <w:r w:rsidRPr="003A2B19">
        <w:t>Chairpersons</w:t>
      </w:r>
      <w:r w:rsidRPr="003A2B19">
        <w:rPr>
          <w:spacing w:val="-5"/>
        </w:rPr>
        <w:t xml:space="preserve"> </w:t>
      </w:r>
      <w:r w:rsidRPr="003A2B19">
        <w:t>(or</w:t>
      </w:r>
      <w:r w:rsidRPr="003A2B19">
        <w:rPr>
          <w:spacing w:val="-6"/>
        </w:rPr>
        <w:t xml:space="preserve"> </w:t>
      </w:r>
      <w:r w:rsidRPr="003A2B19">
        <w:t>delegated</w:t>
      </w:r>
      <w:r w:rsidRPr="003A2B19">
        <w:rPr>
          <w:spacing w:val="-6"/>
        </w:rPr>
        <w:t xml:space="preserve"> </w:t>
      </w:r>
      <w:r w:rsidRPr="003A2B19">
        <w:t>representatives)</w:t>
      </w:r>
      <w:r w:rsidRPr="003A2B19">
        <w:rPr>
          <w:spacing w:val="-5"/>
        </w:rPr>
        <w:t xml:space="preserve"> </w:t>
      </w:r>
      <w:r w:rsidRPr="003A2B19">
        <w:t>of</w:t>
      </w:r>
      <w:r w:rsidRPr="003A2B19">
        <w:rPr>
          <w:spacing w:val="-6"/>
        </w:rPr>
        <w:t xml:space="preserve"> </w:t>
      </w:r>
      <w:r w:rsidRPr="003A2B19">
        <w:t>the</w:t>
      </w:r>
      <w:r w:rsidRPr="003A2B19">
        <w:rPr>
          <w:spacing w:val="-8"/>
        </w:rPr>
        <w:t xml:space="preserve"> </w:t>
      </w:r>
      <w:r w:rsidRPr="003A2B19">
        <w:t>International</w:t>
      </w:r>
      <w:r w:rsidRPr="003A2B19">
        <w:rPr>
          <w:spacing w:val="-6"/>
        </w:rPr>
        <w:t xml:space="preserve"> </w:t>
      </w:r>
      <w:r w:rsidRPr="003A2B19">
        <w:rPr>
          <w:spacing w:val="-2"/>
        </w:rPr>
        <w:t>Committees.</w:t>
      </w:r>
    </w:p>
    <w:p w14:paraId="1A2ED44C" w14:textId="77777777" w:rsidR="003A2B19" w:rsidRPr="003A2B19" w:rsidRDefault="003A2B19" w:rsidP="003A2B19">
      <w:pPr>
        <w:pStyle w:val="Corpsdetexte"/>
        <w:ind w:left="116"/>
      </w:pPr>
    </w:p>
    <w:p w14:paraId="087075AE" w14:textId="77777777" w:rsidR="00F6647E" w:rsidRPr="003A2B19" w:rsidRDefault="005618FF" w:rsidP="003A2B19">
      <w:pPr>
        <w:pStyle w:val="Titre2"/>
        <w:numPr>
          <w:ilvl w:val="0"/>
          <w:numId w:val="2"/>
        </w:numPr>
        <w:tabs>
          <w:tab w:val="left" w:pos="835"/>
        </w:tabs>
        <w:spacing w:before="0"/>
        <w:ind w:left="835" w:hanging="359"/>
      </w:pPr>
      <w:r w:rsidRPr="003A2B19">
        <w:t>Scope</w:t>
      </w:r>
      <w:r w:rsidRPr="003A2B19">
        <w:rPr>
          <w:spacing w:val="-3"/>
        </w:rPr>
        <w:t xml:space="preserve"> </w:t>
      </w:r>
      <w:r w:rsidRPr="003A2B19">
        <w:t>of</w:t>
      </w:r>
      <w:r w:rsidRPr="003A2B19">
        <w:rPr>
          <w:spacing w:val="-4"/>
        </w:rPr>
        <w:t xml:space="preserve"> </w:t>
      </w:r>
      <w:r w:rsidRPr="003A2B19">
        <w:rPr>
          <w:spacing w:val="-2"/>
        </w:rPr>
        <w:t>competence</w:t>
      </w:r>
    </w:p>
    <w:p w14:paraId="5D5F3EC5" w14:textId="77777777" w:rsidR="00F6647E" w:rsidRPr="003A2B19" w:rsidRDefault="00F6647E" w:rsidP="003A2B19">
      <w:pPr>
        <w:pStyle w:val="Corpsdetexte"/>
        <w:rPr>
          <w:b/>
        </w:rPr>
      </w:pPr>
    </w:p>
    <w:p w14:paraId="29F7EC00" w14:textId="2E5F9ECF" w:rsidR="00F6647E" w:rsidRPr="003A2B19" w:rsidRDefault="005618FF" w:rsidP="003A2B19">
      <w:pPr>
        <w:pStyle w:val="Paragraphedeliste"/>
        <w:numPr>
          <w:ilvl w:val="0"/>
          <w:numId w:val="1"/>
        </w:numPr>
        <w:tabs>
          <w:tab w:val="left" w:pos="836"/>
        </w:tabs>
        <w:ind w:right="117"/>
        <w:jc w:val="both"/>
      </w:pPr>
      <w:r w:rsidRPr="003A2B19">
        <w:t xml:space="preserve">review of the recommendations of the International Committees to be voted on at the </w:t>
      </w:r>
      <w:r w:rsidR="003A4F2F">
        <w:t xml:space="preserve">session of the </w:t>
      </w:r>
      <w:r w:rsidRPr="003A2B19">
        <w:t>Advisory Council,</w:t>
      </w:r>
    </w:p>
    <w:p w14:paraId="27258D13" w14:textId="77777777" w:rsidR="00F6647E" w:rsidRPr="003A2B19" w:rsidRDefault="005618FF" w:rsidP="003A2B19">
      <w:pPr>
        <w:pStyle w:val="Paragraphedeliste"/>
        <w:numPr>
          <w:ilvl w:val="0"/>
          <w:numId w:val="1"/>
        </w:numPr>
        <w:tabs>
          <w:tab w:val="left" w:pos="836"/>
        </w:tabs>
      </w:pPr>
      <w:r w:rsidRPr="003A2B19">
        <w:t>discussion</w:t>
      </w:r>
      <w:r w:rsidRPr="003A2B19">
        <w:rPr>
          <w:spacing w:val="-5"/>
        </w:rPr>
        <w:t xml:space="preserve"> </w:t>
      </w:r>
      <w:r w:rsidRPr="003A2B19">
        <w:t>on</w:t>
      </w:r>
      <w:r w:rsidRPr="003A2B19">
        <w:rPr>
          <w:spacing w:val="-5"/>
        </w:rPr>
        <w:t xml:space="preserve"> </w:t>
      </w:r>
      <w:r w:rsidRPr="003A2B19">
        <w:t>matters</w:t>
      </w:r>
      <w:r w:rsidRPr="003A2B19">
        <w:rPr>
          <w:spacing w:val="-7"/>
        </w:rPr>
        <w:t xml:space="preserve"> </w:t>
      </w:r>
      <w:r w:rsidRPr="003A2B19">
        <w:t>of</w:t>
      </w:r>
      <w:r w:rsidRPr="003A2B19">
        <w:rPr>
          <w:spacing w:val="-7"/>
        </w:rPr>
        <w:t xml:space="preserve"> </w:t>
      </w:r>
      <w:r w:rsidRPr="003A2B19">
        <w:t>interest</w:t>
      </w:r>
      <w:r w:rsidRPr="003A2B19">
        <w:rPr>
          <w:spacing w:val="-1"/>
        </w:rPr>
        <w:t xml:space="preserve"> </w:t>
      </w:r>
      <w:r w:rsidRPr="003A2B19">
        <w:t>to</w:t>
      </w:r>
      <w:r w:rsidRPr="003A2B19">
        <w:rPr>
          <w:spacing w:val="-3"/>
        </w:rPr>
        <w:t xml:space="preserve"> </w:t>
      </w:r>
      <w:r w:rsidRPr="003A2B19">
        <w:t>the</w:t>
      </w:r>
      <w:r w:rsidRPr="003A2B19">
        <w:rPr>
          <w:spacing w:val="-6"/>
        </w:rPr>
        <w:t xml:space="preserve"> </w:t>
      </w:r>
      <w:r w:rsidRPr="003A2B19">
        <w:t>International</w:t>
      </w:r>
      <w:r w:rsidRPr="003A2B19">
        <w:rPr>
          <w:spacing w:val="-4"/>
        </w:rPr>
        <w:t xml:space="preserve"> </w:t>
      </w:r>
      <w:r w:rsidRPr="003A2B19">
        <w:rPr>
          <w:spacing w:val="-2"/>
        </w:rPr>
        <w:t>Committees.</w:t>
      </w:r>
    </w:p>
    <w:p w14:paraId="57993D97" w14:textId="77777777" w:rsidR="003A2B19" w:rsidRPr="003A2B19" w:rsidRDefault="003A2B19" w:rsidP="003A2B19">
      <w:pPr>
        <w:pStyle w:val="Paragraphedeliste"/>
        <w:tabs>
          <w:tab w:val="left" w:pos="836"/>
        </w:tabs>
        <w:ind w:firstLine="0"/>
      </w:pPr>
    </w:p>
    <w:p w14:paraId="66A1D9E8" w14:textId="0C3727F3" w:rsidR="00F6647E" w:rsidRPr="003A2B19" w:rsidRDefault="005618FF" w:rsidP="003A2B19">
      <w:pPr>
        <w:pStyle w:val="Titre2"/>
        <w:numPr>
          <w:ilvl w:val="0"/>
          <w:numId w:val="2"/>
        </w:numPr>
        <w:tabs>
          <w:tab w:val="left" w:pos="835"/>
        </w:tabs>
        <w:spacing w:before="0"/>
        <w:ind w:left="835" w:hanging="359"/>
      </w:pPr>
      <w:r w:rsidRPr="003A2B19">
        <w:t>Recommendation</w:t>
      </w:r>
      <w:r w:rsidRPr="003A2B19">
        <w:rPr>
          <w:spacing w:val="-9"/>
        </w:rPr>
        <w:t xml:space="preserve"> </w:t>
      </w:r>
      <w:r w:rsidRPr="003A2B19">
        <w:t>and</w:t>
      </w:r>
      <w:r w:rsidRPr="003A2B19">
        <w:rPr>
          <w:spacing w:val="-8"/>
        </w:rPr>
        <w:t xml:space="preserve"> </w:t>
      </w:r>
      <w:r w:rsidRPr="003A2B19">
        <w:t>voting</w:t>
      </w:r>
      <w:r w:rsidRPr="003A2B19">
        <w:rPr>
          <w:spacing w:val="-8"/>
        </w:rPr>
        <w:t xml:space="preserve"> </w:t>
      </w:r>
      <w:r w:rsidRPr="003A2B19">
        <w:rPr>
          <w:spacing w:val="-2"/>
        </w:rPr>
        <w:t>procedures</w:t>
      </w:r>
    </w:p>
    <w:p w14:paraId="26D9FCD7" w14:textId="77777777" w:rsidR="003A2B19" w:rsidRPr="003A2B19" w:rsidRDefault="003A2B19" w:rsidP="003A2B19">
      <w:pPr>
        <w:pStyle w:val="Titre2"/>
        <w:tabs>
          <w:tab w:val="left" w:pos="835"/>
        </w:tabs>
        <w:spacing w:before="0"/>
        <w:ind w:firstLine="0"/>
      </w:pPr>
    </w:p>
    <w:p w14:paraId="6A318879" w14:textId="77777777" w:rsidR="00F6647E" w:rsidRPr="003A2B19" w:rsidRDefault="005618FF" w:rsidP="003A2B19">
      <w:pPr>
        <w:pStyle w:val="Paragraphedeliste"/>
        <w:numPr>
          <w:ilvl w:val="0"/>
          <w:numId w:val="1"/>
        </w:numPr>
        <w:tabs>
          <w:tab w:val="left" w:pos="836"/>
        </w:tabs>
        <w:ind w:right="113"/>
        <w:jc w:val="both"/>
      </w:pPr>
      <w:r w:rsidRPr="003A2B19">
        <w:t>based on discussion of matters of interests, the Chairpersons or delegated representatives of the International Committees formulate recommendations,</w:t>
      </w:r>
    </w:p>
    <w:p w14:paraId="094D7914" w14:textId="61403FEB" w:rsidR="00F6647E" w:rsidRPr="003A2B19" w:rsidRDefault="005618FF" w:rsidP="003A2B19">
      <w:pPr>
        <w:pStyle w:val="Paragraphedeliste"/>
        <w:numPr>
          <w:ilvl w:val="0"/>
          <w:numId w:val="1"/>
        </w:numPr>
        <w:tabs>
          <w:tab w:val="left" w:pos="836"/>
        </w:tabs>
        <w:ind w:right="112"/>
        <w:jc w:val="both"/>
      </w:pPr>
      <w:proofErr w:type="gramStart"/>
      <w:r w:rsidRPr="003A2B19">
        <w:t>after</w:t>
      </w:r>
      <w:proofErr w:type="gramEnd"/>
      <w:r w:rsidRPr="003A2B19">
        <w:t xml:space="preserve"> the</w:t>
      </w:r>
      <w:r w:rsidRPr="003A2B19">
        <w:rPr>
          <w:spacing w:val="-2"/>
        </w:rPr>
        <w:t xml:space="preserve"> </w:t>
      </w:r>
      <w:r w:rsidRPr="003A2B19">
        <w:t>Separate</w:t>
      </w:r>
      <w:r w:rsidRPr="003A2B19">
        <w:rPr>
          <w:spacing w:val="-1"/>
        </w:rPr>
        <w:t xml:space="preserve"> </w:t>
      </w:r>
      <w:r w:rsidR="00211881">
        <w:t>M</w:t>
      </w:r>
      <w:r w:rsidRPr="003A2B19">
        <w:t>eeting of</w:t>
      </w:r>
      <w:r w:rsidRPr="003A2B19">
        <w:rPr>
          <w:spacing w:val="-2"/>
        </w:rPr>
        <w:t xml:space="preserve"> </w:t>
      </w:r>
      <w:r w:rsidRPr="003A2B19">
        <w:t>the</w:t>
      </w:r>
      <w:r w:rsidRPr="003A2B19">
        <w:rPr>
          <w:spacing w:val="-4"/>
        </w:rPr>
        <w:t xml:space="preserve"> </w:t>
      </w:r>
      <w:r w:rsidRPr="003A2B19">
        <w:t>International</w:t>
      </w:r>
      <w:r w:rsidRPr="003A2B19">
        <w:rPr>
          <w:spacing w:val="-1"/>
        </w:rPr>
        <w:t xml:space="preserve"> </w:t>
      </w:r>
      <w:r w:rsidRPr="003A2B19">
        <w:t>Committees,</w:t>
      </w:r>
      <w:r w:rsidRPr="003A2B19">
        <w:rPr>
          <w:spacing w:val="-2"/>
        </w:rPr>
        <w:t xml:space="preserve"> </w:t>
      </w:r>
      <w:r w:rsidRPr="003A2B19">
        <w:t>the</w:t>
      </w:r>
      <w:r w:rsidRPr="003A2B19">
        <w:rPr>
          <w:spacing w:val="-2"/>
        </w:rPr>
        <w:t xml:space="preserve"> </w:t>
      </w:r>
      <w:r w:rsidRPr="003A2B19">
        <w:t>recommendations</w:t>
      </w:r>
      <w:r w:rsidRPr="003A2B19">
        <w:rPr>
          <w:spacing w:val="-2"/>
        </w:rPr>
        <w:t xml:space="preserve"> </w:t>
      </w:r>
      <w:r w:rsidRPr="003A2B19">
        <w:t>are presented by the Spokesperson for the International Committees to the Advisory Council for consideration and voting.</w:t>
      </w:r>
    </w:p>
    <w:p w14:paraId="586CBA97" w14:textId="77777777" w:rsidR="005618FF" w:rsidRPr="003A2B19" w:rsidRDefault="005618FF" w:rsidP="003A2B19">
      <w:pPr>
        <w:pStyle w:val="Paragraphedeliste"/>
        <w:tabs>
          <w:tab w:val="left" w:pos="836"/>
        </w:tabs>
        <w:ind w:right="112" w:firstLine="0"/>
        <w:jc w:val="both"/>
      </w:pPr>
    </w:p>
    <w:p w14:paraId="7C2AB60D" w14:textId="77777777" w:rsidR="00F6647E" w:rsidRPr="003A2B19" w:rsidRDefault="005618FF" w:rsidP="003C5562">
      <w:pPr>
        <w:pStyle w:val="Titre1"/>
        <w:ind w:left="0"/>
      </w:pPr>
      <w:r w:rsidRPr="003A2B19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2EB0F61" wp14:editId="5A35225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522730" cy="160020"/>
                <wp:effectExtent l="0" t="0" r="127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 h="160020">
                              <a:moveTo>
                                <a:pt x="1522729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1522729" y="160020"/>
                              </a:lnTo>
                              <a:lnTo>
                                <a:pt x="1522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0D9E3" id="Graphic 5" o:spid="_x0000_s1026" style="position:absolute;margin-left:68.7pt;margin-top:.3pt;width:119.9pt;height:12.6pt;z-index:157296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152273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" path="m1522729,l,,,160020r1522729,l1522729,xe" fillcolor="#ffc000" stroked="f">
                <v:path arrowok="t"/>
                <w10:wrap anchorx="margin"/>
              </v:shape>
            </w:pict>
          </mc:Fallback>
        </mc:AlternateContent>
      </w:r>
      <w:r w:rsidRPr="003A2B19">
        <w:rPr>
          <w:color w:val="FFC000"/>
        </w:rPr>
        <w:t>SEPARATE</w:t>
      </w:r>
      <w:r w:rsidRPr="003A2B19">
        <w:rPr>
          <w:color w:val="FFC000"/>
          <w:spacing w:val="-14"/>
        </w:rPr>
        <w:t xml:space="preserve"> </w:t>
      </w:r>
      <w:r w:rsidRPr="003A2B19">
        <w:rPr>
          <w:color w:val="FFC000"/>
        </w:rPr>
        <w:t>MEETING</w:t>
      </w:r>
      <w:r w:rsidRPr="003A2B19">
        <w:rPr>
          <w:color w:val="FFC000"/>
          <w:spacing w:val="-11"/>
        </w:rPr>
        <w:t xml:space="preserve"> </w:t>
      </w:r>
      <w:r w:rsidRPr="003A2B19">
        <w:rPr>
          <w:color w:val="FFC000"/>
        </w:rPr>
        <w:t>OF</w:t>
      </w:r>
      <w:r w:rsidRPr="003A2B19">
        <w:rPr>
          <w:color w:val="FFC000"/>
          <w:spacing w:val="-11"/>
        </w:rPr>
        <w:t xml:space="preserve"> </w:t>
      </w:r>
      <w:r w:rsidRPr="003A2B19">
        <w:rPr>
          <w:color w:val="FFC000"/>
        </w:rPr>
        <w:t>THE</w:t>
      </w:r>
      <w:r w:rsidRPr="003A2B19">
        <w:rPr>
          <w:color w:val="FFC000"/>
          <w:spacing w:val="-12"/>
        </w:rPr>
        <w:t xml:space="preserve"> </w:t>
      </w:r>
      <w:r w:rsidRPr="003A2B19">
        <w:rPr>
          <w:color w:val="FFC000"/>
        </w:rPr>
        <w:t>NATIONAL</w:t>
      </w:r>
      <w:r w:rsidRPr="003A2B19">
        <w:rPr>
          <w:color w:val="FFC000"/>
          <w:spacing w:val="-13"/>
        </w:rPr>
        <w:t xml:space="preserve"> </w:t>
      </w:r>
      <w:r w:rsidRPr="003A2B19">
        <w:rPr>
          <w:color w:val="FFC000"/>
          <w:spacing w:val="-2"/>
        </w:rPr>
        <w:t>COMMITTEES</w:t>
      </w:r>
    </w:p>
    <w:p w14:paraId="0D96FCFF" w14:textId="77777777" w:rsidR="00F6647E" w:rsidRDefault="00F6647E" w:rsidP="003A2B19">
      <w:pPr>
        <w:pStyle w:val="Corpsdetexte"/>
        <w:rPr>
          <w:b/>
        </w:rPr>
      </w:pPr>
    </w:p>
    <w:p w14:paraId="02A41194" w14:textId="7EFD1F69" w:rsidR="00CD5E96" w:rsidRPr="00CD5E96" w:rsidRDefault="00CD5E96" w:rsidP="00CD5E96">
      <w:pPr>
        <w:pStyle w:val="Corpsdetexte"/>
        <w:jc w:val="both"/>
        <w:rPr>
          <w:bCs/>
          <w:lang w:val="en-GB"/>
        </w:rPr>
      </w:pPr>
      <w:r w:rsidRPr="00CD5E96">
        <w:rPr>
          <w:bCs/>
          <w:lang w:val="en-GB"/>
        </w:rPr>
        <w:t>The National Committees shall meet at the Separate Meeting</w:t>
      </w:r>
      <w:r>
        <w:rPr>
          <w:bCs/>
          <w:lang w:val="en-GB"/>
        </w:rPr>
        <w:t xml:space="preserve"> </w:t>
      </w:r>
      <w:r w:rsidRPr="00CD5E96">
        <w:rPr>
          <w:bCs/>
          <w:lang w:val="en-GB"/>
        </w:rPr>
        <w:t>of the National Committees. Th</w:t>
      </w:r>
      <w:r>
        <w:rPr>
          <w:bCs/>
          <w:lang w:val="en-GB"/>
        </w:rPr>
        <w:t>is</w:t>
      </w:r>
      <w:r w:rsidRPr="00CD5E96">
        <w:rPr>
          <w:bCs/>
          <w:lang w:val="en-GB"/>
        </w:rPr>
        <w:t xml:space="preserve"> meeting </w:t>
      </w:r>
      <w:r>
        <w:rPr>
          <w:bCs/>
          <w:lang w:val="en-GB"/>
        </w:rPr>
        <w:t>is</w:t>
      </w:r>
      <w:r w:rsidRPr="00CD5E96">
        <w:rPr>
          <w:bCs/>
          <w:lang w:val="en-GB"/>
        </w:rPr>
        <w:t xml:space="preserve"> prepared, convened and chaired by the Spokesperson of the National</w:t>
      </w:r>
      <w:r>
        <w:rPr>
          <w:bCs/>
          <w:lang w:val="en-GB"/>
        </w:rPr>
        <w:t xml:space="preserve"> </w:t>
      </w:r>
      <w:r w:rsidRPr="00CD5E96">
        <w:rPr>
          <w:bCs/>
          <w:lang w:val="en-GB"/>
        </w:rPr>
        <w:t xml:space="preserve">Committees and </w:t>
      </w:r>
      <w:r>
        <w:rPr>
          <w:bCs/>
          <w:lang w:val="en-GB"/>
        </w:rPr>
        <w:t>is</w:t>
      </w:r>
      <w:r w:rsidRPr="00CD5E96">
        <w:rPr>
          <w:bCs/>
          <w:lang w:val="en-GB"/>
        </w:rPr>
        <w:t xml:space="preserve"> intended, </w:t>
      </w:r>
      <w:r w:rsidRPr="00CD5E96">
        <w:rPr>
          <w:bCs/>
          <w:i/>
          <w:iCs/>
          <w:lang w:val="en-GB"/>
        </w:rPr>
        <w:t>inter alia</w:t>
      </w:r>
      <w:r w:rsidRPr="00CD5E96">
        <w:rPr>
          <w:bCs/>
          <w:lang w:val="en-GB"/>
        </w:rPr>
        <w:t xml:space="preserve">, to prepare the recommendations of the Advisory Council and to address all matters specific to </w:t>
      </w:r>
      <w:r>
        <w:rPr>
          <w:bCs/>
          <w:lang w:val="en-GB"/>
        </w:rPr>
        <w:t>National Committees</w:t>
      </w:r>
      <w:r w:rsidRPr="00CD5E96">
        <w:rPr>
          <w:bCs/>
          <w:lang w:val="en-GB"/>
        </w:rPr>
        <w:t>.</w:t>
      </w:r>
    </w:p>
    <w:p w14:paraId="52B0095C" w14:textId="77777777" w:rsidR="00CD5E96" w:rsidRPr="003A2B19" w:rsidRDefault="00CD5E96" w:rsidP="003A2B19">
      <w:pPr>
        <w:pStyle w:val="Corpsdetexte"/>
        <w:rPr>
          <w:b/>
        </w:rPr>
      </w:pPr>
    </w:p>
    <w:p w14:paraId="7474883E" w14:textId="77777777" w:rsidR="00F6647E" w:rsidRPr="003A2B19" w:rsidRDefault="005618FF" w:rsidP="003A2B19">
      <w:pPr>
        <w:pStyle w:val="Titre2"/>
        <w:numPr>
          <w:ilvl w:val="0"/>
          <w:numId w:val="2"/>
        </w:numPr>
        <w:tabs>
          <w:tab w:val="left" w:pos="835"/>
        </w:tabs>
        <w:spacing w:before="0"/>
        <w:ind w:left="835" w:hanging="359"/>
      </w:pPr>
      <w:r w:rsidRPr="003A2B19">
        <w:t>Who</w:t>
      </w:r>
      <w:r w:rsidRPr="003A2B19">
        <w:rPr>
          <w:spacing w:val="-2"/>
        </w:rPr>
        <w:t xml:space="preserve"> </w:t>
      </w:r>
      <w:r w:rsidRPr="003A2B19">
        <w:t>is</w:t>
      </w:r>
      <w:r w:rsidRPr="003A2B19">
        <w:rPr>
          <w:spacing w:val="-3"/>
        </w:rPr>
        <w:t xml:space="preserve"> </w:t>
      </w:r>
      <w:r w:rsidRPr="003A2B19">
        <w:rPr>
          <w:spacing w:val="-2"/>
        </w:rPr>
        <w:t>attending?</w:t>
      </w:r>
    </w:p>
    <w:p w14:paraId="359BA8E9" w14:textId="77777777" w:rsidR="00F6647E" w:rsidRPr="003A2B19" w:rsidRDefault="00F6647E" w:rsidP="003A2B19">
      <w:pPr>
        <w:pStyle w:val="Corpsdetexte"/>
        <w:rPr>
          <w:b/>
        </w:rPr>
      </w:pPr>
    </w:p>
    <w:p w14:paraId="2FABCC2F" w14:textId="77777777" w:rsidR="00F6647E" w:rsidRDefault="005618FF" w:rsidP="003A2B19">
      <w:pPr>
        <w:pStyle w:val="Corpsdetexte"/>
        <w:ind w:left="116"/>
        <w:rPr>
          <w:spacing w:val="-2"/>
        </w:rPr>
      </w:pPr>
      <w:r w:rsidRPr="003A2B19">
        <w:t>The</w:t>
      </w:r>
      <w:r w:rsidRPr="003A2B19">
        <w:rPr>
          <w:spacing w:val="-8"/>
        </w:rPr>
        <w:t xml:space="preserve"> </w:t>
      </w:r>
      <w:r w:rsidRPr="003A2B19">
        <w:t>Chairpersons</w:t>
      </w:r>
      <w:r w:rsidRPr="003A2B19">
        <w:rPr>
          <w:spacing w:val="-5"/>
        </w:rPr>
        <w:t xml:space="preserve"> </w:t>
      </w:r>
      <w:r w:rsidRPr="003A2B19">
        <w:t>(or</w:t>
      </w:r>
      <w:r w:rsidRPr="003A2B19">
        <w:rPr>
          <w:spacing w:val="-6"/>
        </w:rPr>
        <w:t xml:space="preserve"> </w:t>
      </w:r>
      <w:r w:rsidRPr="003A2B19">
        <w:t>delegated</w:t>
      </w:r>
      <w:r w:rsidRPr="003A2B19">
        <w:rPr>
          <w:spacing w:val="-6"/>
        </w:rPr>
        <w:t xml:space="preserve"> </w:t>
      </w:r>
      <w:r w:rsidRPr="003A2B19">
        <w:t>representatives)</w:t>
      </w:r>
      <w:r w:rsidRPr="003A2B19">
        <w:rPr>
          <w:spacing w:val="-5"/>
        </w:rPr>
        <w:t xml:space="preserve"> </w:t>
      </w:r>
      <w:r w:rsidRPr="003A2B19">
        <w:t>of</w:t>
      </w:r>
      <w:r w:rsidRPr="003A2B19">
        <w:rPr>
          <w:spacing w:val="-6"/>
        </w:rPr>
        <w:t xml:space="preserve"> </w:t>
      </w:r>
      <w:r w:rsidRPr="003A2B19">
        <w:t>the</w:t>
      </w:r>
      <w:r w:rsidRPr="003A2B19">
        <w:rPr>
          <w:spacing w:val="-8"/>
        </w:rPr>
        <w:t xml:space="preserve"> </w:t>
      </w:r>
      <w:r w:rsidRPr="003A2B19">
        <w:t>National</w:t>
      </w:r>
      <w:r w:rsidRPr="003A2B19">
        <w:rPr>
          <w:spacing w:val="-6"/>
        </w:rPr>
        <w:t xml:space="preserve"> </w:t>
      </w:r>
      <w:r w:rsidRPr="003A2B19">
        <w:rPr>
          <w:spacing w:val="-2"/>
        </w:rPr>
        <w:t>Committees.</w:t>
      </w:r>
    </w:p>
    <w:p w14:paraId="6C84E508" w14:textId="77777777" w:rsidR="009F622A" w:rsidRPr="003A2B19" w:rsidRDefault="009F622A" w:rsidP="003A2B19">
      <w:pPr>
        <w:pStyle w:val="Corpsdetexte"/>
        <w:ind w:left="116"/>
      </w:pPr>
    </w:p>
    <w:p w14:paraId="6CC5033C" w14:textId="77777777" w:rsidR="00F6647E" w:rsidRPr="003A2B19" w:rsidRDefault="005618FF" w:rsidP="003A2B19">
      <w:pPr>
        <w:pStyle w:val="Titre2"/>
        <w:numPr>
          <w:ilvl w:val="0"/>
          <w:numId w:val="2"/>
        </w:numPr>
        <w:tabs>
          <w:tab w:val="left" w:pos="835"/>
        </w:tabs>
        <w:spacing w:before="0"/>
        <w:ind w:left="835" w:hanging="359"/>
      </w:pPr>
      <w:r w:rsidRPr="003A2B19">
        <w:t>Scope</w:t>
      </w:r>
      <w:r w:rsidRPr="003A2B19">
        <w:rPr>
          <w:spacing w:val="-3"/>
        </w:rPr>
        <w:t xml:space="preserve"> </w:t>
      </w:r>
      <w:r w:rsidRPr="003A2B19">
        <w:t>of</w:t>
      </w:r>
      <w:r w:rsidRPr="003A2B19">
        <w:rPr>
          <w:spacing w:val="-4"/>
        </w:rPr>
        <w:t xml:space="preserve"> </w:t>
      </w:r>
      <w:r w:rsidRPr="003A2B19">
        <w:rPr>
          <w:spacing w:val="-2"/>
        </w:rPr>
        <w:t>competence</w:t>
      </w:r>
    </w:p>
    <w:p w14:paraId="5D19FEAB" w14:textId="77777777" w:rsidR="00F6647E" w:rsidRPr="003A2B19" w:rsidRDefault="00F6647E" w:rsidP="003A2B19">
      <w:pPr>
        <w:pStyle w:val="Corpsdetexte"/>
        <w:rPr>
          <w:b/>
        </w:rPr>
      </w:pPr>
    </w:p>
    <w:p w14:paraId="494BD949" w14:textId="7089D139" w:rsidR="00F6647E" w:rsidRPr="003A2B19" w:rsidRDefault="005618FF" w:rsidP="003A2B19">
      <w:pPr>
        <w:pStyle w:val="Paragraphedeliste"/>
        <w:numPr>
          <w:ilvl w:val="0"/>
          <w:numId w:val="1"/>
        </w:numPr>
        <w:tabs>
          <w:tab w:val="left" w:pos="836"/>
        </w:tabs>
        <w:ind w:right="120"/>
        <w:jc w:val="both"/>
      </w:pPr>
      <w:r w:rsidRPr="003A2B19">
        <w:t xml:space="preserve">review of the recommendations of the National Committees to be voted on at the </w:t>
      </w:r>
      <w:r w:rsidR="003A4F2F">
        <w:lastRenderedPageBreak/>
        <w:t xml:space="preserve">session of the </w:t>
      </w:r>
      <w:r w:rsidRPr="003A2B19">
        <w:t>Advisory Council,</w:t>
      </w:r>
    </w:p>
    <w:p w14:paraId="0FE3E74D" w14:textId="3F55C55E" w:rsidR="00E10495" w:rsidRPr="009F622A" w:rsidRDefault="005618FF" w:rsidP="00422476">
      <w:pPr>
        <w:pStyle w:val="Paragraphedeliste"/>
        <w:numPr>
          <w:ilvl w:val="0"/>
          <w:numId w:val="1"/>
        </w:numPr>
        <w:tabs>
          <w:tab w:val="left" w:pos="836"/>
        </w:tabs>
      </w:pPr>
      <w:r w:rsidRPr="003A2B19">
        <w:t>discussion</w:t>
      </w:r>
      <w:r w:rsidRPr="003A2B19">
        <w:rPr>
          <w:spacing w:val="-7"/>
        </w:rPr>
        <w:t xml:space="preserve"> </w:t>
      </w:r>
      <w:r w:rsidRPr="003A2B19">
        <w:t>on</w:t>
      </w:r>
      <w:r w:rsidRPr="003A2B19">
        <w:rPr>
          <w:spacing w:val="-4"/>
        </w:rPr>
        <w:t xml:space="preserve"> </w:t>
      </w:r>
      <w:r w:rsidRPr="003A2B19">
        <w:t>matters</w:t>
      </w:r>
      <w:r w:rsidRPr="003A2B19">
        <w:rPr>
          <w:spacing w:val="-7"/>
        </w:rPr>
        <w:t xml:space="preserve"> </w:t>
      </w:r>
      <w:r w:rsidRPr="003A2B19">
        <w:t>of</w:t>
      </w:r>
      <w:r w:rsidRPr="003A2B19">
        <w:rPr>
          <w:spacing w:val="-6"/>
        </w:rPr>
        <w:t xml:space="preserve"> </w:t>
      </w:r>
      <w:r w:rsidRPr="003A2B19">
        <w:t>interest</w:t>
      </w:r>
      <w:r w:rsidRPr="003A2B19">
        <w:rPr>
          <w:spacing w:val="-1"/>
        </w:rPr>
        <w:t xml:space="preserve"> </w:t>
      </w:r>
      <w:r w:rsidRPr="003A2B19">
        <w:t>to</w:t>
      </w:r>
      <w:r w:rsidRPr="003A2B19">
        <w:rPr>
          <w:spacing w:val="-3"/>
        </w:rPr>
        <w:t xml:space="preserve"> </w:t>
      </w:r>
      <w:r w:rsidRPr="003A2B19">
        <w:t>the</w:t>
      </w:r>
      <w:r w:rsidRPr="003A2B19">
        <w:rPr>
          <w:spacing w:val="-5"/>
        </w:rPr>
        <w:t xml:space="preserve"> </w:t>
      </w:r>
      <w:r w:rsidRPr="003A2B19">
        <w:t>National</w:t>
      </w:r>
      <w:r w:rsidRPr="003A2B19">
        <w:rPr>
          <w:spacing w:val="-4"/>
        </w:rPr>
        <w:t xml:space="preserve"> </w:t>
      </w:r>
      <w:r w:rsidRPr="003A2B19">
        <w:rPr>
          <w:spacing w:val="-2"/>
        </w:rPr>
        <w:t>Committees.</w:t>
      </w:r>
    </w:p>
    <w:p w14:paraId="3687DFAE" w14:textId="77777777" w:rsidR="009F622A" w:rsidRPr="003A2B19" w:rsidRDefault="009F622A" w:rsidP="009F622A">
      <w:pPr>
        <w:pStyle w:val="Paragraphedeliste"/>
        <w:tabs>
          <w:tab w:val="left" w:pos="836"/>
        </w:tabs>
        <w:ind w:firstLine="0"/>
      </w:pPr>
    </w:p>
    <w:p w14:paraId="6E88B210" w14:textId="5899EE98" w:rsidR="00F6647E" w:rsidRPr="003A2B19" w:rsidRDefault="005618FF" w:rsidP="003A2B19">
      <w:pPr>
        <w:pStyle w:val="Titre2"/>
        <w:numPr>
          <w:ilvl w:val="0"/>
          <w:numId w:val="2"/>
        </w:numPr>
        <w:tabs>
          <w:tab w:val="left" w:pos="835"/>
        </w:tabs>
        <w:spacing w:before="0"/>
        <w:ind w:left="835" w:hanging="359"/>
      </w:pPr>
      <w:r w:rsidRPr="003A2B19">
        <w:t>Recommendation</w:t>
      </w:r>
      <w:r w:rsidRPr="003A2B19">
        <w:rPr>
          <w:spacing w:val="-9"/>
        </w:rPr>
        <w:t xml:space="preserve"> </w:t>
      </w:r>
      <w:r w:rsidRPr="003A2B19">
        <w:t>an</w:t>
      </w:r>
      <w:r w:rsidR="00F472E1">
        <w:t>d</w:t>
      </w:r>
      <w:r w:rsidRPr="003A2B19">
        <w:rPr>
          <w:spacing w:val="-8"/>
        </w:rPr>
        <w:t xml:space="preserve"> </w:t>
      </w:r>
      <w:r w:rsidRPr="003A2B19">
        <w:t>voting</w:t>
      </w:r>
      <w:r w:rsidRPr="003A2B19">
        <w:rPr>
          <w:spacing w:val="-8"/>
        </w:rPr>
        <w:t xml:space="preserve"> </w:t>
      </w:r>
      <w:r w:rsidRPr="003A2B19">
        <w:rPr>
          <w:spacing w:val="-2"/>
        </w:rPr>
        <w:t>procedures</w:t>
      </w:r>
    </w:p>
    <w:p w14:paraId="0D241005" w14:textId="77777777" w:rsidR="00F6647E" w:rsidRPr="003A2B19" w:rsidRDefault="00F6647E" w:rsidP="003A2B19">
      <w:pPr>
        <w:pStyle w:val="Corpsdetexte"/>
        <w:rPr>
          <w:b/>
        </w:rPr>
      </w:pPr>
    </w:p>
    <w:p w14:paraId="3B873B33" w14:textId="77777777" w:rsidR="00F6647E" w:rsidRPr="003A2B19" w:rsidRDefault="005618FF" w:rsidP="003A2B19">
      <w:pPr>
        <w:pStyle w:val="Paragraphedeliste"/>
        <w:numPr>
          <w:ilvl w:val="0"/>
          <w:numId w:val="1"/>
        </w:numPr>
        <w:tabs>
          <w:tab w:val="left" w:pos="836"/>
        </w:tabs>
        <w:ind w:right="120"/>
        <w:jc w:val="both"/>
      </w:pPr>
      <w:proofErr w:type="gramStart"/>
      <w:r w:rsidRPr="003A2B19">
        <w:t>based</w:t>
      </w:r>
      <w:proofErr w:type="gramEnd"/>
      <w:r w:rsidRPr="003A2B19">
        <w:t xml:space="preserve"> on discussion of matters of interests, the Chairpersons or delegated representatives of the National Committees formulate recommendations,</w:t>
      </w:r>
    </w:p>
    <w:p w14:paraId="4DF6F3E2" w14:textId="69BD8503" w:rsidR="00F6647E" w:rsidRPr="003A2B19" w:rsidRDefault="005618FF" w:rsidP="003A2B19">
      <w:pPr>
        <w:pStyle w:val="Paragraphedeliste"/>
        <w:numPr>
          <w:ilvl w:val="0"/>
          <w:numId w:val="1"/>
        </w:numPr>
        <w:tabs>
          <w:tab w:val="left" w:pos="836"/>
        </w:tabs>
        <w:ind w:right="112"/>
        <w:jc w:val="both"/>
      </w:pPr>
      <w:proofErr w:type="gramStart"/>
      <w:r w:rsidRPr="003A2B19">
        <w:t>after</w:t>
      </w:r>
      <w:proofErr w:type="gramEnd"/>
      <w:r w:rsidRPr="003A2B19">
        <w:t xml:space="preserve"> the Separate </w:t>
      </w:r>
      <w:r w:rsidR="00211881">
        <w:t>M</w:t>
      </w:r>
      <w:r w:rsidRPr="003A2B19">
        <w:t>eeting of the National Committees, the recommendations are presented by the Spokesperson for the National Committees to the Advisory Council for consideration and voting.</w:t>
      </w:r>
    </w:p>
    <w:p w14:paraId="61E4A119" w14:textId="77777777" w:rsidR="001F1BDC" w:rsidRDefault="001F1BDC" w:rsidP="003C5562">
      <w:pPr>
        <w:pStyle w:val="Titre1"/>
        <w:ind w:left="0"/>
        <w:rPr>
          <w:color w:val="2E5395"/>
        </w:rPr>
      </w:pPr>
    </w:p>
    <w:p w14:paraId="15F71592" w14:textId="7CC9B9AA" w:rsidR="00F6647E" w:rsidRPr="003A2B19" w:rsidRDefault="005618FF" w:rsidP="003C5562">
      <w:pPr>
        <w:pStyle w:val="Titre1"/>
        <w:ind w:left="0"/>
      </w:pPr>
      <w:r w:rsidRPr="003A2B19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85F8592" wp14:editId="6270594E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93670" cy="1600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367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3670" h="160020">
                              <a:moveTo>
                                <a:pt x="2693542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2693542" y="160020"/>
                              </a:lnTo>
                              <a:lnTo>
                                <a:pt x="2693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AA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D1BE6" id="Graphic 6" o:spid="_x0000_s1026" style="position:absolute;margin-left:160.9pt;margin-top:1pt;width:212.1pt;height:12.6pt;z-index:157301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269367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" path="m2693542,l,,,160020r2693542,l2693542,xe" fillcolor="#8eaadb" stroked="f">
                <v:path arrowok="t"/>
                <w10:wrap anchorx="margin"/>
              </v:shape>
            </w:pict>
          </mc:Fallback>
        </mc:AlternateContent>
      </w:r>
      <w:r w:rsidR="00507951" w:rsidRPr="003A2B19">
        <w:rPr>
          <w:color w:val="2E5395"/>
        </w:rPr>
        <w:t>SESSION</w:t>
      </w:r>
      <w:r w:rsidRPr="003A2B19">
        <w:rPr>
          <w:color w:val="2E5395"/>
          <w:spacing w:val="-6"/>
        </w:rPr>
        <w:t xml:space="preserve"> </w:t>
      </w:r>
      <w:r w:rsidRPr="003A2B19">
        <w:rPr>
          <w:color w:val="2E5395"/>
        </w:rPr>
        <w:t>OF</w:t>
      </w:r>
      <w:r w:rsidRPr="003A2B19">
        <w:rPr>
          <w:color w:val="2E5395"/>
          <w:spacing w:val="-5"/>
        </w:rPr>
        <w:t xml:space="preserve"> </w:t>
      </w:r>
      <w:r w:rsidRPr="003A2B19">
        <w:rPr>
          <w:color w:val="2E5395"/>
        </w:rPr>
        <w:t>THE</w:t>
      </w:r>
      <w:r w:rsidRPr="003A2B19">
        <w:rPr>
          <w:color w:val="2E5395"/>
          <w:spacing w:val="-6"/>
        </w:rPr>
        <w:t xml:space="preserve"> </w:t>
      </w:r>
      <w:r w:rsidRPr="003A2B19">
        <w:rPr>
          <w:color w:val="2E5395"/>
        </w:rPr>
        <w:t>ADVISORY</w:t>
      </w:r>
      <w:r w:rsidRPr="003A2B19">
        <w:rPr>
          <w:color w:val="2E5395"/>
          <w:spacing w:val="-5"/>
        </w:rPr>
        <w:t xml:space="preserve"> </w:t>
      </w:r>
      <w:r w:rsidRPr="003A2B19">
        <w:rPr>
          <w:color w:val="2E5395"/>
          <w:spacing w:val="-2"/>
        </w:rPr>
        <w:t>COUNCIL</w:t>
      </w:r>
    </w:p>
    <w:p w14:paraId="43034E2B" w14:textId="77777777" w:rsidR="00F6647E" w:rsidRPr="003A2B19" w:rsidRDefault="00F6647E" w:rsidP="003A2B19">
      <w:pPr>
        <w:pStyle w:val="Corpsdetexte"/>
        <w:rPr>
          <w:b/>
        </w:rPr>
      </w:pPr>
    </w:p>
    <w:p w14:paraId="70DA9013" w14:textId="74D99231" w:rsidR="00F6647E" w:rsidRDefault="005618FF" w:rsidP="003C5562">
      <w:pPr>
        <w:pStyle w:val="Corpsdetexte"/>
        <w:rPr>
          <w:spacing w:val="-4"/>
        </w:rPr>
      </w:pPr>
      <w:r w:rsidRPr="003A2B19">
        <w:t>The</w:t>
      </w:r>
      <w:r w:rsidRPr="003A2B19">
        <w:rPr>
          <w:spacing w:val="-6"/>
        </w:rPr>
        <w:t xml:space="preserve"> </w:t>
      </w:r>
      <w:r w:rsidRPr="003A2B19">
        <w:t>Advisory</w:t>
      </w:r>
      <w:r w:rsidRPr="003A2B19">
        <w:rPr>
          <w:spacing w:val="-4"/>
        </w:rPr>
        <w:t xml:space="preserve"> </w:t>
      </w:r>
      <w:r w:rsidRPr="003A2B19">
        <w:t>Council</w:t>
      </w:r>
      <w:r w:rsidRPr="003A2B19">
        <w:rPr>
          <w:spacing w:val="-4"/>
        </w:rPr>
        <w:t xml:space="preserve"> </w:t>
      </w:r>
      <w:r w:rsidRPr="003A2B19">
        <w:t>is</w:t>
      </w:r>
      <w:r w:rsidRPr="003A2B19">
        <w:rPr>
          <w:spacing w:val="-3"/>
        </w:rPr>
        <w:t xml:space="preserve"> </w:t>
      </w:r>
      <w:r w:rsidRPr="003A2B19">
        <w:t>the</w:t>
      </w:r>
      <w:r w:rsidRPr="003A2B19">
        <w:rPr>
          <w:spacing w:val="-5"/>
        </w:rPr>
        <w:t xml:space="preserve"> </w:t>
      </w:r>
      <w:r w:rsidRPr="003A2B19">
        <w:t>advisory</w:t>
      </w:r>
      <w:r w:rsidRPr="003A2B19">
        <w:rPr>
          <w:spacing w:val="-7"/>
        </w:rPr>
        <w:t xml:space="preserve"> </w:t>
      </w:r>
      <w:r w:rsidR="00507951" w:rsidRPr="003A2B19">
        <w:t>organ</w:t>
      </w:r>
      <w:r w:rsidRPr="003A2B19">
        <w:rPr>
          <w:spacing w:val="-3"/>
        </w:rPr>
        <w:t xml:space="preserve"> </w:t>
      </w:r>
      <w:r w:rsidRPr="003A2B19">
        <w:t>of</w:t>
      </w:r>
      <w:r w:rsidRPr="003A2B19">
        <w:rPr>
          <w:spacing w:val="1"/>
        </w:rPr>
        <w:t xml:space="preserve"> </w:t>
      </w:r>
      <w:r w:rsidRPr="003A2B19">
        <w:rPr>
          <w:spacing w:val="-4"/>
        </w:rPr>
        <w:t>ICOM.</w:t>
      </w:r>
    </w:p>
    <w:p w14:paraId="3FA016C1" w14:textId="77777777" w:rsidR="009F622A" w:rsidRPr="003A2B19" w:rsidRDefault="009F622A" w:rsidP="003A2B19">
      <w:pPr>
        <w:pStyle w:val="Corpsdetexte"/>
        <w:ind w:left="116"/>
      </w:pPr>
    </w:p>
    <w:p w14:paraId="0BD61B8C" w14:textId="77777777" w:rsidR="00F6647E" w:rsidRPr="009F622A" w:rsidRDefault="005618FF" w:rsidP="003A2B19">
      <w:pPr>
        <w:pStyle w:val="Titre2"/>
        <w:numPr>
          <w:ilvl w:val="0"/>
          <w:numId w:val="2"/>
        </w:numPr>
        <w:tabs>
          <w:tab w:val="left" w:pos="835"/>
        </w:tabs>
        <w:spacing w:before="0"/>
        <w:ind w:left="835" w:hanging="359"/>
      </w:pPr>
      <w:r w:rsidRPr="003A2B19">
        <w:t>Who</w:t>
      </w:r>
      <w:r w:rsidRPr="003A2B19">
        <w:rPr>
          <w:spacing w:val="-2"/>
        </w:rPr>
        <w:t xml:space="preserve"> </w:t>
      </w:r>
      <w:r w:rsidRPr="003A2B19">
        <w:t>is</w:t>
      </w:r>
      <w:r w:rsidRPr="003A2B19">
        <w:rPr>
          <w:spacing w:val="-3"/>
        </w:rPr>
        <w:t xml:space="preserve"> </w:t>
      </w:r>
      <w:r w:rsidRPr="003A2B19">
        <w:rPr>
          <w:spacing w:val="-2"/>
        </w:rPr>
        <w:t>attending?</w:t>
      </w:r>
    </w:p>
    <w:p w14:paraId="3B23BDF8" w14:textId="77777777" w:rsidR="009F622A" w:rsidRPr="003A2B19" w:rsidRDefault="009F622A" w:rsidP="009F622A">
      <w:pPr>
        <w:pStyle w:val="Titre2"/>
        <w:tabs>
          <w:tab w:val="left" w:pos="835"/>
        </w:tabs>
        <w:spacing w:before="0"/>
        <w:ind w:firstLine="0"/>
      </w:pPr>
    </w:p>
    <w:p w14:paraId="55EC17A2" w14:textId="59CA4DD9" w:rsidR="00507951" w:rsidRPr="003A2B19" w:rsidRDefault="005618FF" w:rsidP="003C5562">
      <w:pPr>
        <w:pStyle w:val="Corpsdetexte"/>
      </w:pPr>
      <w:r w:rsidRPr="003A2B19">
        <w:t>The</w:t>
      </w:r>
      <w:r w:rsidRPr="003A2B19">
        <w:rPr>
          <w:spacing w:val="40"/>
        </w:rPr>
        <w:t xml:space="preserve"> </w:t>
      </w:r>
      <w:r w:rsidRPr="003A2B19">
        <w:t>Chairpersons</w:t>
      </w:r>
      <w:r w:rsidRPr="003A2B19">
        <w:rPr>
          <w:spacing w:val="40"/>
        </w:rPr>
        <w:t xml:space="preserve"> </w:t>
      </w:r>
      <w:r w:rsidRPr="003A2B19">
        <w:t>(or</w:t>
      </w:r>
      <w:r w:rsidRPr="003A2B19">
        <w:rPr>
          <w:spacing w:val="40"/>
        </w:rPr>
        <w:t xml:space="preserve"> </w:t>
      </w:r>
      <w:r w:rsidRPr="003A2B19">
        <w:t>their</w:t>
      </w:r>
      <w:r w:rsidRPr="003A2B19">
        <w:rPr>
          <w:spacing w:val="40"/>
        </w:rPr>
        <w:t xml:space="preserve"> </w:t>
      </w:r>
      <w:r w:rsidRPr="003A2B19">
        <w:t>appointed</w:t>
      </w:r>
      <w:r w:rsidRPr="003A2B19">
        <w:rPr>
          <w:spacing w:val="40"/>
        </w:rPr>
        <w:t xml:space="preserve"> </w:t>
      </w:r>
      <w:r w:rsidRPr="003A2B19">
        <w:t>representatives)</w:t>
      </w:r>
      <w:r w:rsidRPr="003A2B19">
        <w:rPr>
          <w:spacing w:val="40"/>
        </w:rPr>
        <w:t xml:space="preserve"> </w:t>
      </w:r>
      <w:r w:rsidRPr="003A2B19">
        <w:t>of</w:t>
      </w:r>
      <w:r w:rsidRPr="003A2B19">
        <w:rPr>
          <w:spacing w:val="40"/>
        </w:rPr>
        <w:t xml:space="preserve"> </w:t>
      </w:r>
      <w:r w:rsidRPr="003A2B19">
        <w:t>the</w:t>
      </w:r>
      <w:r w:rsidRPr="003A2B19">
        <w:rPr>
          <w:spacing w:val="40"/>
        </w:rPr>
        <w:t xml:space="preserve"> </w:t>
      </w:r>
      <w:r w:rsidRPr="003A2B19">
        <w:t>National</w:t>
      </w:r>
      <w:r w:rsidRPr="003A2B19">
        <w:rPr>
          <w:spacing w:val="40"/>
        </w:rPr>
        <w:t xml:space="preserve"> </w:t>
      </w:r>
      <w:r w:rsidRPr="003A2B19">
        <w:t>and</w:t>
      </w:r>
      <w:r w:rsidRPr="003A2B19">
        <w:rPr>
          <w:spacing w:val="40"/>
        </w:rPr>
        <w:t xml:space="preserve"> </w:t>
      </w:r>
      <w:r w:rsidRPr="003A2B19">
        <w:t xml:space="preserve">International Committees, Regional Alliances, and Affiliated </w:t>
      </w:r>
      <w:proofErr w:type="spellStart"/>
      <w:r w:rsidRPr="003A2B19">
        <w:t>Organisations</w:t>
      </w:r>
      <w:proofErr w:type="spellEnd"/>
      <w:r w:rsidRPr="003A2B19">
        <w:t>.</w:t>
      </w:r>
    </w:p>
    <w:p w14:paraId="03DDB7D1" w14:textId="77777777" w:rsidR="00507951" w:rsidRPr="003A2B19" w:rsidRDefault="00507951" w:rsidP="003A2B19">
      <w:pPr>
        <w:pStyle w:val="Corpsdetexte"/>
        <w:ind w:left="116"/>
      </w:pPr>
    </w:p>
    <w:p w14:paraId="0E524036" w14:textId="77777777" w:rsidR="00F6647E" w:rsidRPr="003A2B19" w:rsidRDefault="005618FF" w:rsidP="003A2B19">
      <w:pPr>
        <w:pStyle w:val="Titre2"/>
        <w:numPr>
          <w:ilvl w:val="0"/>
          <w:numId w:val="2"/>
        </w:numPr>
        <w:tabs>
          <w:tab w:val="left" w:pos="835"/>
        </w:tabs>
        <w:spacing w:before="0"/>
        <w:ind w:left="835" w:hanging="359"/>
      </w:pPr>
      <w:r w:rsidRPr="003A2B19">
        <w:t>Scope</w:t>
      </w:r>
      <w:r w:rsidRPr="003A2B19">
        <w:rPr>
          <w:spacing w:val="-3"/>
        </w:rPr>
        <w:t xml:space="preserve"> </w:t>
      </w:r>
      <w:r w:rsidRPr="003A2B19">
        <w:t>of</w:t>
      </w:r>
      <w:r w:rsidRPr="003A2B19">
        <w:rPr>
          <w:spacing w:val="-4"/>
        </w:rPr>
        <w:t xml:space="preserve"> </w:t>
      </w:r>
      <w:r w:rsidRPr="003A2B19">
        <w:rPr>
          <w:spacing w:val="-2"/>
        </w:rPr>
        <w:t>competence</w:t>
      </w:r>
    </w:p>
    <w:p w14:paraId="04761570" w14:textId="77777777" w:rsidR="00F6647E" w:rsidRPr="003A2B19" w:rsidRDefault="00F6647E" w:rsidP="003A2B19">
      <w:pPr>
        <w:pStyle w:val="Corpsdetexte"/>
        <w:rPr>
          <w:b/>
        </w:rPr>
      </w:pPr>
    </w:p>
    <w:p w14:paraId="44330AA9" w14:textId="167C7ED4" w:rsidR="00507951" w:rsidRDefault="005618FF" w:rsidP="003C5562">
      <w:pPr>
        <w:pStyle w:val="Corpsdetexte"/>
        <w:ind w:right="115"/>
        <w:jc w:val="both"/>
      </w:pPr>
      <w:r w:rsidRPr="003A2B19">
        <w:t>The Advisory Council advises the Executive Board and the General Assembly</w:t>
      </w:r>
      <w:r w:rsidR="00507951" w:rsidRPr="003A2B19">
        <w:t>, in the form of recommendations</w:t>
      </w:r>
      <w:r w:rsidRPr="003A2B19">
        <w:t xml:space="preserve"> on matters concerning the policies, </w:t>
      </w:r>
      <w:proofErr w:type="spellStart"/>
      <w:r w:rsidRPr="003A2B19">
        <w:t>programmes</w:t>
      </w:r>
      <w:proofErr w:type="spellEnd"/>
      <w:r w:rsidRPr="003A2B19">
        <w:t xml:space="preserve">, procedures and finances of ICOM, and may propose amendments to the Statutes. </w:t>
      </w:r>
      <w:r w:rsidR="00507951" w:rsidRPr="003A2B19">
        <w:t>In addition, i</w:t>
      </w:r>
      <w:r w:rsidRPr="003A2B19">
        <w:t>t advises on matters and activities in the general interest of ICOM</w:t>
      </w:r>
      <w:r w:rsidR="00507951" w:rsidRPr="003A2B19">
        <w:t>, at the request of</w:t>
      </w:r>
      <w:r w:rsidRPr="003A2B19">
        <w:t xml:space="preserve"> the Executive Board</w:t>
      </w:r>
      <w:r w:rsidR="00507951" w:rsidRPr="003A2B19">
        <w:t>.</w:t>
      </w:r>
    </w:p>
    <w:p w14:paraId="3C9727CF" w14:textId="77777777" w:rsidR="009F622A" w:rsidRPr="003A2B19" w:rsidRDefault="009F622A" w:rsidP="009F622A">
      <w:pPr>
        <w:pStyle w:val="Corpsdetexte"/>
        <w:ind w:right="115"/>
        <w:jc w:val="both"/>
      </w:pPr>
    </w:p>
    <w:p w14:paraId="2D910FA1" w14:textId="7A2307DE" w:rsidR="00F6647E" w:rsidRPr="003A2B19" w:rsidRDefault="005618FF" w:rsidP="003A2B19">
      <w:pPr>
        <w:pStyle w:val="Titre2"/>
        <w:numPr>
          <w:ilvl w:val="0"/>
          <w:numId w:val="2"/>
        </w:numPr>
        <w:tabs>
          <w:tab w:val="left" w:pos="835"/>
        </w:tabs>
        <w:spacing w:before="0"/>
        <w:ind w:left="835" w:hanging="359"/>
      </w:pPr>
      <w:r w:rsidRPr="003A2B19">
        <w:t>Recommendation</w:t>
      </w:r>
      <w:r w:rsidRPr="003A2B19">
        <w:rPr>
          <w:spacing w:val="-9"/>
        </w:rPr>
        <w:t xml:space="preserve"> </w:t>
      </w:r>
      <w:r w:rsidRPr="003A2B19">
        <w:t>and</w:t>
      </w:r>
      <w:r w:rsidRPr="003A2B19">
        <w:rPr>
          <w:spacing w:val="-8"/>
        </w:rPr>
        <w:t xml:space="preserve"> </w:t>
      </w:r>
      <w:r w:rsidRPr="003A2B19">
        <w:t>voting</w:t>
      </w:r>
      <w:r w:rsidRPr="003A2B19">
        <w:rPr>
          <w:spacing w:val="-8"/>
        </w:rPr>
        <w:t xml:space="preserve"> </w:t>
      </w:r>
      <w:r w:rsidRPr="003A2B19">
        <w:rPr>
          <w:spacing w:val="-2"/>
        </w:rPr>
        <w:t>procedures</w:t>
      </w:r>
    </w:p>
    <w:p w14:paraId="31116F0D" w14:textId="77777777" w:rsidR="00F6647E" w:rsidRPr="003A2B19" w:rsidRDefault="00F6647E" w:rsidP="003A2B19">
      <w:pPr>
        <w:pStyle w:val="Corpsdetexte"/>
        <w:rPr>
          <w:b/>
        </w:rPr>
      </w:pPr>
    </w:p>
    <w:p w14:paraId="5839EB50" w14:textId="3E8D861D" w:rsidR="00F6647E" w:rsidRPr="003A2B19" w:rsidRDefault="005618FF" w:rsidP="003A2B19">
      <w:pPr>
        <w:pStyle w:val="Paragraphedeliste"/>
        <w:numPr>
          <w:ilvl w:val="0"/>
          <w:numId w:val="1"/>
        </w:numPr>
        <w:tabs>
          <w:tab w:val="left" w:pos="836"/>
        </w:tabs>
        <w:ind w:right="118"/>
      </w:pPr>
      <w:r w:rsidRPr="003A2B19">
        <w:t>recommendations</w:t>
      </w:r>
      <w:r w:rsidRPr="003A2B19">
        <w:rPr>
          <w:spacing w:val="40"/>
        </w:rPr>
        <w:t xml:space="preserve"> </w:t>
      </w:r>
      <w:r w:rsidRPr="003A2B19">
        <w:t>from</w:t>
      </w:r>
      <w:r w:rsidRPr="003A2B19">
        <w:rPr>
          <w:spacing w:val="40"/>
        </w:rPr>
        <w:t xml:space="preserve"> </w:t>
      </w:r>
      <w:r w:rsidRPr="003A2B19">
        <w:t>the</w:t>
      </w:r>
      <w:r w:rsidRPr="003A2B19">
        <w:rPr>
          <w:spacing w:val="40"/>
        </w:rPr>
        <w:t xml:space="preserve"> </w:t>
      </w:r>
      <w:r w:rsidRPr="003A2B19">
        <w:t>Separate</w:t>
      </w:r>
      <w:r w:rsidRPr="003A2B19">
        <w:rPr>
          <w:spacing w:val="40"/>
        </w:rPr>
        <w:t xml:space="preserve"> </w:t>
      </w:r>
      <w:r w:rsidR="003C5562">
        <w:t>M</w:t>
      </w:r>
      <w:r w:rsidRPr="003A2B19">
        <w:t>eetings</w:t>
      </w:r>
      <w:r w:rsidRPr="003A2B19">
        <w:rPr>
          <w:spacing w:val="40"/>
        </w:rPr>
        <w:t xml:space="preserve"> </w:t>
      </w:r>
      <w:r w:rsidRPr="003A2B19">
        <w:t>of</w:t>
      </w:r>
      <w:r w:rsidRPr="003A2B19">
        <w:rPr>
          <w:spacing w:val="40"/>
        </w:rPr>
        <w:t xml:space="preserve"> </w:t>
      </w:r>
      <w:r w:rsidRPr="003A2B19">
        <w:t>the</w:t>
      </w:r>
      <w:r w:rsidRPr="003A2B19">
        <w:rPr>
          <w:spacing w:val="40"/>
        </w:rPr>
        <w:t xml:space="preserve"> </w:t>
      </w:r>
      <w:r w:rsidRPr="003A2B19">
        <w:t>National</w:t>
      </w:r>
      <w:r w:rsidRPr="003A2B19">
        <w:rPr>
          <w:spacing w:val="40"/>
        </w:rPr>
        <w:t xml:space="preserve"> </w:t>
      </w:r>
      <w:r w:rsidRPr="003A2B19">
        <w:t>and</w:t>
      </w:r>
      <w:r w:rsidRPr="003A2B19">
        <w:rPr>
          <w:spacing w:val="40"/>
        </w:rPr>
        <w:t xml:space="preserve"> </w:t>
      </w:r>
      <w:r w:rsidRPr="003A2B19">
        <w:t>International Committees are voted on by the Advisory Council members,</w:t>
      </w:r>
    </w:p>
    <w:p w14:paraId="15F5B927" w14:textId="70B16747" w:rsidR="00A21ADF" w:rsidRPr="003A2B19" w:rsidRDefault="005618FF" w:rsidP="003A2B19">
      <w:pPr>
        <w:pStyle w:val="Paragraphedeliste"/>
        <w:numPr>
          <w:ilvl w:val="0"/>
          <w:numId w:val="1"/>
        </w:numPr>
        <w:tabs>
          <w:tab w:val="left" w:pos="836"/>
        </w:tabs>
        <w:ind w:right="113"/>
      </w:pPr>
      <w:r w:rsidRPr="003A2B19">
        <w:t xml:space="preserve">voting results are </w:t>
      </w:r>
      <w:r w:rsidR="00263444">
        <w:t>announced</w:t>
      </w:r>
      <w:r w:rsidRPr="003A2B19">
        <w:t xml:space="preserve"> by</w:t>
      </w:r>
      <w:r w:rsidR="00263444">
        <w:t xml:space="preserve"> the</w:t>
      </w:r>
      <w:r w:rsidRPr="003A2B19">
        <w:t xml:space="preserve"> ICOM Director General</w:t>
      </w:r>
      <w:r w:rsidRPr="003A2B19">
        <w:rPr>
          <w:spacing w:val="27"/>
        </w:rPr>
        <w:t xml:space="preserve"> </w:t>
      </w:r>
      <w:r w:rsidR="003C5562">
        <w:t>at</w:t>
      </w:r>
      <w:r w:rsidRPr="003A2B19">
        <w:t xml:space="preserve"> the </w:t>
      </w:r>
      <w:r w:rsidR="003C5562">
        <w:t xml:space="preserve">session of the </w:t>
      </w:r>
      <w:r w:rsidRPr="003A2B19">
        <w:t>Advisory Council</w:t>
      </w:r>
      <w:r w:rsidR="00A21ADF" w:rsidRPr="003A2B19">
        <w:rPr>
          <w:spacing w:val="-2"/>
        </w:rPr>
        <w:t>.</w:t>
      </w:r>
    </w:p>
    <w:p w14:paraId="60D96BBD" w14:textId="77777777" w:rsidR="003C5562" w:rsidRDefault="003C5562" w:rsidP="003A2B19">
      <w:pPr>
        <w:pStyle w:val="Paragraphedeliste"/>
        <w:tabs>
          <w:tab w:val="left" w:pos="836"/>
        </w:tabs>
        <w:ind w:left="0" w:right="113" w:firstLine="0"/>
        <w:rPr>
          <w:color w:val="C00000"/>
          <w:spacing w:val="-2"/>
        </w:rPr>
      </w:pPr>
    </w:p>
    <w:p w14:paraId="53A029FB" w14:textId="1FB794F0" w:rsidR="00F6647E" w:rsidRPr="001F1BDC" w:rsidRDefault="005618FF" w:rsidP="003A2B19">
      <w:pPr>
        <w:pStyle w:val="Paragraphedeliste"/>
        <w:tabs>
          <w:tab w:val="left" w:pos="836"/>
        </w:tabs>
        <w:ind w:left="0" w:right="113" w:firstLine="0"/>
        <w:rPr>
          <w:b/>
          <w:bCs/>
        </w:rPr>
      </w:pPr>
      <w:r w:rsidRPr="001F1BDC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8AF9AAC" wp14:editId="0C3DAA35">
                <wp:simplePos x="0" y="0"/>
                <wp:positionH relativeFrom="margin">
                  <wp:align>right</wp:align>
                </wp:positionH>
                <wp:positionV relativeFrom="paragraph">
                  <wp:posOffset>5987</wp:posOffset>
                </wp:positionV>
                <wp:extent cx="1794510" cy="1587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451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4510" h="158750">
                              <a:moveTo>
                                <a:pt x="1794382" y="0"/>
                              </a:move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lnTo>
                                <a:pt x="1794382" y="158496"/>
                              </a:lnTo>
                              <a:lnTo>
                                <a:pt x="1794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C044A" id="Graphic 9" o:spid="_x0000_s1026" style="position:absolute;margin-left:90.1pt;margin-top:.45pt;width:141.3pt;height:12.5pt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179451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" path="m1794382,l,,,158496r1794382,l1794382,xe" fillcolor="#c00000" stroked="f">
                <v:path arrowok="t"/>
                <w10:wrap anchorx="margin"/>
              </v:shape>
            </w:pict>
          </mc:Fallback>
        </mc:AlternateContent>
      </w:r>
      <w:r w:rsidRPr="001F1BDC">
        <w:rPr>
          <w:b/>
          <w:bCs/>
          <w:color w:val="C00000"/>
          <w:spacing w:val="-2"/>
        </w:rPr>
        <w:t>MEETING</w:t>
      </w:r>
      <w:r w:rsidRPr="001F1BDC">
        <w:rPr>
          <w:b/>
          <w:bCs/>
          <w:color w:val="C00000"/>
          <w:spacing w:val="-9"/>
        </w:rPr>
        <w:t xml:space="preserve"> </w:t>
      </w:r>
      <w:r w:rsidRPr="001F1BDC">
        <w:rPr>
          <w:b/>
          <w:bCs/>
          <w:color w:val="C00000"/>
          <w:spacing w:val="-2"/>
        </w:rPr>
        <w:t>OF</w:t>
      </w:r>
      <w:r w:rsidRPr="001F1BDC">
        <w:rPr>
          <w:b/>
          <w:bCs/>
          <w:color w:val="C00000"/>
          <w:spacing w:val="-7"/>
        </w:rPr>
        <w:t xml:space="preserve"> </w:t>
      </w:r>
      <w:r w:rsidRPr="001F1BDC">
        <w:rPr>
          <w:b/>
          <w:bCs/>
          <w:color w:val="C00000"/>
          <w:spacing w:val="-2"/>
        </w:rPr>
        <w:t>THE</w:t>
      </w:r>
      <w:r w:rsidRPr="001F1BDC">
        <w:rPr>
          <w:b/>
          <w:bCs/>
          <w:color w:val="C00000"/>
          <w:spacing w:val="-7"/>
        </w:rPr>
        <w:t xml:space="preserve"> </w:t>
      </w:r>
      <w:r w:rsidRPr="001F1BDC">
        <w:rPr>
          <w:b/>
          <w:bCs/>
          <w:color w:val="C00000"/>
          <w:spacing w:val="-2"/>
        </w:rPr>
        <w:t>ORDINARY</w:t>
      </w:r>
      <w:r w:rsidRPr="001F1BDC">
        <w:rPr>
          <w:b/>
          <w:bCs/>
          <w:color w:val="C00000"/>
          <w:spacing w:val="-8"/>
        </w:rPr>
        <w:t xml:space="preserve"> </w:t>
      </w:r>
      <w:r w:rsidRPr="001F1BDC">
        <w:rPr>
          <w:b/>
          <w:bCs/>
          <w:color w:val="C00000"/>
          <w:spacing w:val="-2"/>
        </w:rPr>
        <w:t>GENERAL</w:t>
      </w:r>
      <w:r w:rsidRPr="001F1BDC">
        <w:rPr>
          <w:b/>
          <w:bCs/>
          <w:color w:val="C00000"/>
          <w:spacing w:val="-9"/>
        </w:rPr>
        <w:t xml:space="preserve"> </w:t>
      </w:r>
      <w:r w:rsidRPr="001F1BDC">
        <w:rPr>
          <w:b/>
          <w:bCs/>
          <w:color w:val="C00000"/>
          <w:spacing w:val="-2"/>
        </w:rPr>
        <w:t>ASSEMBLY</w:t>
      </w:r>
    </w:p>
    <w:p w14:paraId="4277591A" w14:textId="77777777" w:rsidR="00F6647E" w:rsidRDefault="00F6647E" w:rsidP="003A2B19">
      <w:pPr>
        <w:pStyle w:val="Corpsdetexte"/>
        <w:rPr>
          <w:b/>
        </w:rPr>
      </w:pPr>
    </w:p>
    <w:p w14:paraId="1AAD7ABD" w14:textId="77777777" w:rsidR="0043396D" w:rsidRPr="006905BD" w:rsidRDefault="0043396D" w:rsidP="0043396D">
      <w:pPr>
        <w:tabs>
          <w:tab w:val="left" w:pos="2580"/>
        </w:tabs>
        <w:rPr>
          <w:lang w:val="en-GB"/>
        </w:rPr>
      </w:pPr>
      <w:r w:rsidRPr="006250B0">
        <w:rPr>
          <w:lang w:val="en-GB"/>
        </w:rPr>
        <w:t xml:space="preserve">The General Assembly </w:t>
      </w:r>
      <w:r w:rsidRPr="006250B0">
        <w:rPr>
          <w:rStyle w:val="markedcontent"/>
          <w:lang w:val="en-GB"/>
        </w:rPr>
        <w:t xml:space="preserve">is ICOM’s supreme decision-making and legislative </w:t>
      </w:r>
      <w:r>
        <w:rPr>
          <w:rStyle w:val="markedcontent"/>
          <w:lang w:val="en-GB"/>
        </w:rPr>
        <w:t>organ</w:t>
      </w:r>
      <w:r w:rsidRPr="006250B0">
        <w:rPr>
          <w:rStyle w:val="markedcontent"/>
          <w:lang w:val="en-GB"/>
        </w:rPr>
        <w:t>.</w:t>
      </w:r>
    </w:p>
    <w:p w14:paraId="042F03B2" w14:textId="77777777" w:rsidR="0043396D" w:rsidRPr="0043396D" w:rsidRDefault="0043396D" w:rsidP="003A2B19">
      <w:pPr>
        <w:pStyle w:val="Corpsdetexte"/>
        <w:rPr>
          <w:b/>
          <w:lang w:val="en-GB"/>
        </w:rPr>
      </w:pPr>
    </w:p>
    <w:p w14:paraId="77A208E4" w14:textId="77777777" w:rsidR="00F6647E" w:rsidRPr="009F622A" w:rsidRDefault="005618FF" w:rsidP="003A2B19">
      <w:pPr>
        <w:pStyle w:val="Titre2"/>
        <w:numPr>
          <w:ilvl w:val="0"/>
          <w:numId w:val="2"/>
        </w:numPr>
        <w:tabs>
          <w:tab w:val="left" w:pos="835"/>
        </w:tabs>
        <w:spacing w:before="0"/>
        <w:ind w:left="835" w:hanging="359"/>
      </w:pPr>
      <w:r w:rsidRPr="003A2B19">
        <w:t>Who</w:t>
      </w:r>
      <w:r w:rsidRPr="003A2B19">
        <w:rPr>
          <w:spacing w:val="-2"/>
        </w:rPr>
        <w:t xml:space="preserve"> </w:t>
      </w:r>
      <w:r w:rsidRPr="003A2B19">
        <w:t>is</w:t>
      </w:r>
      <w:r w:rsidRPr="003A2B19">
        <w:rPr>
          <w:spacing w:val="-3"/>
        </w:rPr>
        <w:t xml:space="preserve"> </w:t>
      </w:r>
      <w:r w:rsidRPr="003A2B19">
        <w:rPr>
          <w:spacing w:val="-2"/>
        </w:rPr>
        <w:t>attending?</w:t>
      </w:r>
    </w:p>
    <w:p w14:paraId="3D798B1E" w14:textId="77777777" w:rsidR="009F622A" w:rsidRPr="003A2B19" w:rsidRDefault="009F622A" w:rsidP="009F622A">
      <w:pPr>
        <w:pStyle w:val="Titre2"/>
        <w:tabs>
          <w:tab w:val="left" w:pos="835"/>
        </w:tabs>
        <w:spacing w:before="0"/>
        <w:ind w:firstLine="0"/>
      </w:pPr>
    </w:p>
    <w:p w14:paraId="1E3C19DA" w14:textId="095DAA0F" w:rsidR="00F6647E" w:rsidRDefault="005618FF" w:rsidP="003C5562">
      <w:pPr>
        <w:pStyle w:val="Corpsdetexte"/>
        <w:rPr>
          <w:spacing w:val="-2"/>
        </w:rPr>
      </w:pPr>
      <w:r w:rsidRPr="003A2B19">
        <w:t>All</w:t>
      </w:r>
      <w:r w:rsidRPr="003A2B19">
        <w:rPr>
          <w:spacing w:val="-4"/>
        </w:rPr>
        <w:t xml:space="preserve"> </w:t>
      </w:r>
      <w:r w:rsidRPr="003A2B19">
        <w:t>ICOM</w:t>
      </w:r>
      <w:r w:rsidRPr="003A2B19">
        <w:rPr>
          <w:spacing w:val="-4"/>
        </w:rPr>
        <w:t xml:space="preserve"> </w:t>
      </w:r>
      <w:r w:rsidRPr="003A2B19">
        <w:rPr>
          <w:spacing w:val="-2"/>
        </w:rPr>
        <w:t>Members</w:t>
      </w:r>
      <w:r w:rsidRPr="003A2B19">
        <w:rPr>
          <w:rStyle w:val="Appelnotedebasdep"/>
          <w:spacing w:val="-2"/>
        </w:rPr>
        <w:footnoteReference w:id="2"/>
      </w:r>
      <w:r w:rsidRPr="003A2B19">
        <w:rPr>
          <w:spacing w:val="-2"/>
        </w:rPr>
        <w:t>.</w:t>
      </w:r>
    </w:p>
    <w:p w14:paraId="3679B784" w14:textId="77777777" w:rsidR="009F622A" w:rsidRPr="003A2B19" w:rsidRDefault="009F622A" w:rsidP="009F622A">
      <w:pPr>
        <w:pStyle w:val="Corpsdetexte"/>
      </w:pPr>
    </w:p>
    <w:p w14:paraId="02B87FF7" w14:textId="77777777" w:rsidR="00F6647E" w:rsidRPr="003A2B19" w:rsidRDefault="005618FF" w:rsidP="003A2B19">
      <w:pPr>
        <w:pStyle w:val="Titre2"/>
        <w:numPr>
          <w:ilvl w:val="0"/>
          <w:numId w:val="2"/>
        </w:numPr>
        <w:tabs>
          <w:tab w:val="left" w:pos="835"/>
        </w:tabs>
        <w:spacing w:before="0"/>
        <w:ind w:left="835" w:hanging="359"/>
      </w:pPr>
      <w:r w:rsidRPr="003A2B19">
        <w:t>Scope</w:t>
      </w:r>
      <w:r w:rsidRPr="003A2B19">
        <w:rPr>
          <w:spacing w:val="-3"/>
        </w:rPr>
        <w:t xml:space="preserve"> </w:t>
      </w:r>
      <w:r w:rsidRPr="003A2B19">
        <w:t>of</w:t>
      </w:r>
      <w:r w:rsidRPr="003A2B19">
        <w:rPr>
          <w:spacing w:val="-4"/>
        </w:rPr>
        <w:t xml:space="preserve"> </w:t>
      </w:r>
      <w:r w:rsidRPr="003A2B19">
        <w:rPr>
          <w:spacing w:val="-2"/>
        </w:rPr>
        <w:t>competence</w:t>
      </w:r>
    </w:p>
    <w:p w14:paraId="7D5BD09C" w14:textId="77777777" w:rsidR="003C5562" w:rsidRDefault="003C5562" w:rsidP="003C5562">
      <w:pPr>
        <w:pStyle w:val="Corpsdetexte"/>
        <w:ind w:right="113"/>
        <w:jc w:val="both"/>
        <w:rPr>
          <w:b/>
        </w:rPr>
      </w:pPr>
    </w:p>
    <w:p w14:paraId="747D30FD" w14:textId="4C5200B6" w:rsidR="00F6647E" w:rsidRPr="003A2B19" w:rsidRDefault="005618FF" w:rsidP="003C5562">
      <w:pPr>
        <w:pStyle w:val="Corpsdetexte"/>
        <w:ind w:right="113"/>
        <w:jc w:val="both"/>
      </w:pPr>
      <w:r w:rsidRPr="003A2B19">
        <w:t xml:space="preserve">ICOM, as an association </w:t>
      </w:r>
      <w:r w:rsidR="001F1BDC">
        <w:t xml:space="preserve">established under and </w:t>
      </w:r>
      <w:r w:rsidRPr="003A2B19">
        <w:t>governed by French Law</w:t>
      </w:r>
      <w:r w:rsidR="001F1BDC">
        <w:t>,</w:t>
      </w:r>
      <w:r w:rsidRPr="003A2B19">
        <w:t xml:space="preserve"> is subject to legal obligations on an annual basis,</w:t>
      </w:r>
      <w:r w:rsidRPr="003A2B19">
        <w:rPr>
          <w:spacing w:val="-14"/>
        </w:rPr>
        <w:t xml:space="preserve"> </w:t>
      </w:r>
      <w:r w:rsidRPr="003A2B19">
        <w:t>notably</w:t>
      </w:r>
      <w:r w:rsidRPr="003A2B19">
        <w:rPr>
          <w:spacing w:val="-13"/>
        </w:rPr>
        <w:t xml:space="preserve"> </w:t>
      </w:r>
      <w:r w:rsidRPr="003A2B19">
        <w:t>the</w:t>
      </w:r>
      <w:r w:rsidRPr="003A2B19">
        <w:rPr>
          <w:spacing w:val="-13"/>
        </w:rPr>
        <w:t xml:space="preserve"> </w:t>
      </w:r>
      <w:r w:rsidRPr="003A2B19">
        <w:t>approval</w:t>
      </w:r>
      <w:r w:rsidRPr="003A2B19">
        <w:rPr>
          <w:spacing w:val="-14"/>
        </w:rPr>
        <w:t xml:space="preserve"> </w:t>
      </w:r>
      <w:r w:rsidRPr="003A2B19">
        <w:t>of</w:t>
      </w:r>
      <w:r w:rsidRPr="003A2B19">
        <w:rPr>
          <w:spacing w:val="-13"/>
        </w:rPr>
        <w:t xml:space="preserve"> </w:t>
      </w:r>
      <w:r w:rsidRPr="003A2B19">
        <w:t>the</w:t>
      </w:r>
      <w:r w:rsidRPr="003A2B19">
        <w:rPr>
          <w:spacing w:val="-13"/>
        </w:rPr>
        <w:t xml:space="preserve"> </w:t>
      </w:r>
      <w:r w:rsidRPr="003A2B19">
        <w:t>annual</w:t>
      </w:r>
      <w:r w:rsidRPr="003A2B19">
        <w:rPr>
          <w:spacing w:val="-13"/>
        </w:rPr>
        <w:t xml:space="preserve"> </w:t>
      </w:r>
      <w:r w:rsidRPr="003A2B19">
        <w:t>accounts,</w:t>
      </w:r>
      <w:r w:rsidRPr="003A2B19">
        <w:rPr>
          <w:spacing w:val="-14"/>
        </w:rPr>
        <w:t xml:space="preserve"> </w:t>
      </w:r>
      <w:r w:rsidRPr="003A2B19">
        <w:t>management</w:t>
      </w:r>
      <w:r w:rsidRPr="003A2B19">
        <w:rPr>
          <w:spacing w:val="-13"/>
        </w:rPr>
        <w:t xml:space="preserve"> </w:t>
      </w:r>
      <w:r w:rsidRPr="003A2B19">
        <w:t>report,</w:t>
      </w:r>
      <w:r w:rsidR="001F1BDC">
        <w:rPr>
          <w:spacing w:val="-13"/>
        </w:rPr>
        <w:t xml:space="preserve"> </w:t>
      </w:r>
      <w:r w:rsidRPr="003A2B19">
        <w:t>and</w:t>
      </w:r>
      <w:r w:rsidRPr="003A2B19">
        <w:rPr>
          <w:spacing w:val="-14"/>
        </w:rPr>
        <w:t xml:space="preserve"> </w:t>
      </w:r>
      <w:r w:rsidRPr="003A2B19">
        <w:t>President’s annual report.</w:t>
      </w:r>
    </w:p>
    <w:p w14:paraId="451D3E2C" w14:textId="77777777" w:rsidR="003C5562" w:rsidRDefault="003C5562" w:rsidP="003C5562">
      <w:pPr>
        <w:pStyle w:val="Corpsdetexte"/>
        <w:ind w:right="113"/>
        <w:jc w:val="both"/>
      </w:pPr>
    </w:p>
    <w:p w14:paraId="61581ABD" w14:textId="24F8B691" w:rsidR="003A2B19" w:rsidRDefault="003A2B19" w:rsidP="00422476">
      <w:pPr>
        <w:pStyle w:val="Corpsdetexte"/>
        <w:ind w:right="113"/>
        <w:jc w:val="both"/>
        <w:rPr>
          <w:lang w:val="en-GB"/>
        </w:rPr>
      </w:pPr>
      <w:r w:rsidRPr="003A2B19">
        <w:rPr>
          <w:lang w:val="en-GB"/>
        </w:rPr>
        <w:t xml:space="preserve">Within the conditions and according to the modalities described in the Statutes and the Internal </w:t>
      </w:r>
      <w:r w:rsidRPr="003A2B19">
        <w:rPr>
          <w:lang w:val="en-GB"/>
        </w:rPr>
        <w:lastRenderedPageBreak/>
        <w:t xml:space="preserve">Rules, the Ordinary General Assembly </w:t>
      </w:r>
      <w:r w:rsidR="00F472E1">
        <w:rPr>
          <w:lang w:val="en-GB"/>
        </w:rPr>
        <w:t>(“</w:t>
      </w:r>
      <w:r w:rsidR="00F472E1" w:rsidRPr="00F472E1">
        <w:rPr>
          <w:b/>
          <w:bCs/>
          <w:lang w:val="en-GB"/>
        </w:rPr>
        <w:t>OGA</w:t>
      </w:r>
      <w:r w:rsidR="00F472E1">
        <w:rPr>
          <w:lang w:val="en-GB"/>
        </w:rPr>
        <w:t xml:space="preserve">”) </w:t>
      </w:r>
      <w:r w:rsidRPr="003A2B19">
        <w:rPr>
          <w:lang w:val="en-GB"/>
        </w:rPr>
        <w:t>shall take, in addition to the decisions reserved to it under the Statutes, all decisions set out in the agenda, as well as all decisions concerning:</w:t>
      </w:r>
    </w:p>
    <w:p w14:paraId="2215EFF9" w14:textId="77777777" w:rsidR="00950881" w:rsidRPr="003A2B19" w:rsidRDefault="00950881" w:rsidP="00422476">
      <w:pPr>
        <w:pStyle w:val="Corpsdetexte"/>
        <w:ind w:right="113"/>
        <w:jc w:val="both"/>
        <w:rPr>
          <w:lang w:val="en-GB"/>
        </w:rPr>
      </w:pPr>
    </w:p>
    <w:p w14:paraId="0C06A2B3" w14:textId="790A643E" w:rsidR="003A2B19" w:rsidRPr="003A2B19" w:rsidRDefault="003A2B19" w:rsidP="009F622A">
      <w:pPr>
        <w:pStyle w:val="Corpsdetexte"/>
        <w:numPr>
          <w:ilvl w:val="0"/>
          <w:numId w:val="3"/>
        </w:numPr>
        <w:ind w:right="113"/>
        <w:jc w:val="both"/>
        <w:rPr>
          <w:lang w:val="en-GB"/>
        </w:rPr>
      </w:pPr>
      <w:r w:rsidRPr="003A2B19">
        <w:rPr>
          <w:lang w:val="en-GB"/>
        </w:rPr>
        <w:t xml:space="preserve">strategy and orientation of ICOM's </w:t>
      </w:r>
      <w:proofErr w:type="gramStart"/>
      <w:r w:rsidRPr="003A2B19">
        <w:rPr>
          <w:lang w:val="en-GB"/>
        </w:rPr>
        <w:t>activities;</w:t>
      </w:r>
      <w:proofErr w:type="gramEnd"/>
    </w:p>
    <w:p w14:paraId="759C75EE" w14:textId="1079AB7F" w:rsidR="003A2B19" w:rsidRPr="003A2B19" w:rsidRDefault="003A2B19" w:rsidP="009F622A">
      <w:pPr>
        <w:pStyle w:val="Corpsdetexte"/>
        <w:numPr>
          <w:ilvl w:val="0"/>
          <w:numId w:val="3"/>
        </w:numPr>
        <w:ind w:right="113"/>
        <w:jc w:val="both"/>
        <w:rPr>
          <w:lang w:val="en-GB"/>
        </w:rPr>
      </w:pPr>
      <w:r w:rsidRPr="003A2B19">
        <w:rPr>
          <w:lang w:val="en-GB"/>
        </w:rPr>
        <w:t xml:space="preserve">approval of the President's annual </w:t>
      </w:r>
      <w:proofErr w:type="gramStart"/>
      <w:r w:rsidRPr="003A2B19">
        <w:rPr>
          <w:lang w:val="en-GB"/>
        </w:rPr>
        <w:t>report;</w:t>
      </w:r>
      <w:proofErr w:type="gramEnd"/>
    </w:p>
    <w:p w14:paraId="0E65218D" w14:textId="02C92F7F" w:rsidR="003A2B19" w:rsidRPr="003A2B19" w:rsidRDefault="003A2B19" w:rsidP="009F622A">
      <w:pPr>
        <w:pStyle w:val="Corpsdetexte"/>
        <w:numPr>
          <w:ilvl w:val="0"/>
          <w:numId w:val="3"/>
        </w:numPr>
        <w:ind w:right="113"/>
        <w:jc w:val="both"/>
        <w:rPr>
          <w:lang w:val="en-GB"/>
        </w:rPr>
      </w:pPr>
      <w:r w:rsidRPr="003A2B19">
        <w:rPr>
          <w:lang w:val="en-GB"/>
        </w:rPr>
        <w:t xml:space="preserve">approval of the annual accounts for the previous financial year and the management </w:t>
      </w:r>
      <w:proofErr w:type="gramStart"/>
      <w:r w:rsidRPr="003A2B19">
        <w:rPr>
          <w:lang w:val="en-GB"/>
        </w:rPr>
        <w:t>report;</w:t>
      </w:r>
      <w:proofErr w:type="gramEnd"/>
      <w:r w:rsidRPr="003A2B19">
        <w:rPr>
          <w:lang w:val="en-GB"/>
        </w:rPr>
        <w:t xml:space="preserve"> </w:t>
      </w:r>
    </w:p>
    <w:p w14:paraId="58C4DBE3" w14:textId="73DF912A" w:rsidR="003A2B19" w:rsidRPr="003A2B19" w:rsidRDefault="003A2B19" w:rsidP="009F622A">
      <w:pPr>
        <w:pStyle w:val="Corpsdetexte"/>
        <w:numPr>
          <w:ilvl w:val="0"/>
          <w:numId w:val="3"/>
        </w:numPr>
        <w:ind w:right="113"/>
        <w:jc w:val="both"/>
        <w:rPr>
          <w:lang w:val="en-GB"/>
        </w:rPr>
      </w:pPr>
      <w:r w:rsidRPr="003A2B19">
        <w:rPr>
          <w:lang w:val="en-GB"/>
        </w:rPr>
        <w:t xml:space="preserve">approval of the discharge of the elected Members of ICOM in respect of their </w:t>
      </w:r>
      <w:proofErr w:type="gramStart"/>
      <w:r w:rsidRPr="003A2B19">
        <w:rPr>
          <w:lang w:val="en-GB"/>
        </w:rPr>
        <w:t>duties;</w:t>
      </w:r>
      <w:proofErr w:type="gramEnd"/>
    </w:p>
    <w:p w14:paraId="1334801D" w14:textId="03B67131" w:rsidR="003A2B19" w:rsidRPr="003A2B19" w:rsidRDefault="003A2B19" w:rsidP="009F622A">
      <w:pPr>
        <w:pStyle w:val="Corpsdetexte"/>
        <w:numPr>
          <w:ilvl w:val="0"/>
          <w:numId w:val="3"/>
        </w:numPr>
        <w:ind w:right="113"/>
        <w:jc w:val="both"/>
        <w:rPr>
          <w:lang w:val="en-GB"/>
        </w:rPr>
      </w:pPr>
      <w:r w:rsidRPr="003A2B19">
        <w:rPr>
          <w:lang w:val="en-GB"/>
        </w:rPr>
        <w:t xml:space="preserve">election of the Members of the Executive </w:t>
      </w:r>
      <w:proofErr w:type="gramStart"/>
      <w:r w:rsidRPr="003A2B19">
        <w:rPr>
          <w:lang w:val="en-GB"/>
        </w:rPr>
        <w:t>Board;</w:t>
      </w:r>
      <w:proofErr w:type="gramEnd"/>
    </w:p>
    <w:p w14:paraId="60239A8C" w14:textId="53432945" w:rsidR="003A2B19" w:rsidRPr="003A2B19" w:rsidRDefault="003A2B19" w:rsidP="009F622A">
      <w:pPr>
        <w:pStyle w:val="Corpsdetexte"/>
        <w:numPr>
          <w:ilvl w:val="0"/>
          <w:numId w:val="3"/>
        </w:numPr>
        <w:ind w:right="113"/>
        <w:jc w:val="both"/>
        <w:rPr>
          <w:lang w:val="en-GB"/>
        </w:rPr>
      </w:pPr>
      <w:r w:rsidRPr="003A2B19">
        <w:rPr>
          <w:lang w:val="en-GB"/>
        </w:rPr>
        <w:t xml:space="preserve">approval of any change in the amount of the annual membership </w:t>
      </w:r>
      <w:proofErr w:type="gramStart"/>
      <w:r w:rsidRPr="003A2B19">
        <w:rPr>
          <w:lang w:val="en-GB"/>
        </w:rPr>
        <w:t>fee;</w:t>
      </w:r>
      <w:proofErr w:type="gramEnd"/>
    </w:p>
    <w:p w14:paraId="2C00F28C" w14:textId="77777777" w:rsidR="009F622A" w:rsidRDefault="003A2B19" w:rsidP="009F622A">
      <w:pPr>
        <w:pStyle w:val="Corpsdetexte"/>
        <w:numPr>
          <w:ilvl w:val="0"/>
          <w:numId w:val="3"/>
        </w:numPr>
        <w:ind w:right="113"/>
        <w:jc w:val="both"/>
        <w:rPr>
          <w:lang w:val="en-GB"/>
        </w:rPr>
      </w:pPr>
      <w:r w:rsidRPr="003A2B19">
        <w:rPr>
          <w:lang w:val="en-GB"/>
        </w:rPr>
        <w:t xml:space="preserve">recommendations issued by the Executive Board, the Advisory Council, as well as by National and International Committees, Regional </w:t>
      </w:r>
      <w:proofErr w:type="gramStart"/>
      <w:r w:rsidRPr="003A2B19">
        <w:rPr>
          <w:lang w:val="en-GB"/>
        </w:rPr>
        <w:t>Alliances;</w:t>
      </w:r>
      <w:proofErr w:type="gramEnd"/>
    </w:p>
    <w:p w14:paraId="1F21FF8B" w14:textId="487AD9C3" w:rsidR="003A2B19" w:rsidRDefault="003A2B19" w:rsidP="009F622A">
      <w:pPr>
        <w:pStyle w:val="Corpsdetexte"/>
        <w:numPr>
          <w:ilvl w:val="0"/>
          <w:numId w:val="3"/>
        </w:numPr>
        <w:ind w:right="113"/>
        <w:jc w:val="both"/>
        <w:rPr>
          <w:lang w:val="en-GB"/>
        </w:rPr>
      </w:pPr>
      <w:r w:rsidRPr="003A2B19">
        <w:rPr>
          <w:lang w:val="en-GB"/>
        </w:rPr>
        <w:t>approval of the venue of the General Conference.</w:t>
      </w:r>
    </w:p>
    <w:p w14:paraId="4449E4A3" w14:textId="77777777" w:rsidR="009F622A" w:rsidRPr="003A2B19" w:rsidRDefault="009F622A" w:rsidP="009F622A">
      <w:pPr>
        <w:pStyle w:val="Corpsdetexte"/>
        <w:ind w:left="116" w:right="113"/>
        <w:jc w:val="both"/>
        <w:rPr>
          <w:lang w:val="en-GB"/>
        </w:rPr>
      </w:pPr>
    </w:p>
    <w:p w14:paraId="5715F9BC" w14:textId="6989D5B8" w:rsidR="00F6647E" w:rsidRPr="009F622A" w:rsidRDefault="005618FF" w:rsidP="003A2B19">
      <w:pPr>
        <w:pStyle w:val="Titre2"/>
        <w:numPr>
          <w:ilvl w:val="0"/>
          <w:numId w:val="2"/>
        </w:numPr>
        <w:tabs>
          <w:tab w:val="left" w:pos="835"/>
        </w:tabs>
        <w:spacing w:before="0"/>
        <w:ind w:left="835" w:hanging="359"/>
      </w:pPr>
      <w:r w:rsidRPr="003A2B19">
        <w:t>Decision</w:t>
      </w:r>
      <w:r w:rsidRPr="003A2B19">
        <w:rPr>
          <w:spacing w:val="-7"/>
        </w:rPr>
        <w:t xml:space="preserve"> </w:t>
      </w:r>
      <w:r w:rsidRPr="003A2B19">
        <w:t>making</w:t>
      </w:r>
      <w:r w:rsidRPr="003A2B19">
        <w:rPr>
          <w:spacing w:val="-6"/>
        </w:rPr>
        <w:t xml:space="preserve"> </w:t>
      </w:r>
      <w:r w:rsidRPr="003A2B19">
        <w:t>and</w:t>
      </w:r>
      <w:r w:rsidRPr="003A2B19">
        <w:rPr>
          <w:spacing w:val="-5"/>
        </w:rPr>
        <w:t xml:space="preserve"> </w:t>
      </w:r>
      <w:r w:rsidRPr="003A2B19">
        <w:t>voting</w:t>
      </w:r>
      <w:r w:rsidRPr="003A2B19">
        <w:rPr>
          <w:spacing w:val="-5"/>
        </w:rPr>
        <w:t xml:space="preserve"> </w:t>
      </w:r>
      <w:r w:rsidRPr="003A2B19">
        <w:rPr>
          <w:spacing w:val="-2"/>
        </w:rPr>
        <w:t>procedures</w:t>
      </w:r>
    </w:p>
    <w:p w14:paraId="457BCF85" w14:textId="77777777" w:rsidR="009F622A" w:rsidRPr="003A2B19" w:rsidRDefault="009F622A" w:rsidP="009F622A">
      <w:pPr>
        <w:pStyle w:val="Titre2"/>
        <w:tabs>
          <w:tab w:val="left" w:pos="835"/>
        </w:tabs>
        <w:spacing w:before="0"/>
        <w:ind w:firstLine="0"/>
      </w:pPr>
    </w:p>
    <w:p w14:paraId="011A8E06" w14:textId="0EDD5790" w:rsidR="00F6647E" w:rsidRPr="003A2B19" w:rsidRDefault="005618FF" w:rsidP="003A2B19">
      <w:pPr>
        <w:pStyle w:val="Paragraphedeliste"/>
        <w:numPr>
          <w:ilvl w:val="0"/>
          <w:numId w:val="1"/>
        </w:numPr>
        <w:tabs>
          <w:tab w:val="left" w:pos="836"/>
        </w:tabs>
        <w:ind w:right="112"/>
        <w:jc w:val="both"/>
      </w:pPr>
      <w:proofErr w:type="gramStart"/>
      <w:r w:rsidRPr="003A2B19">
        <w:t>each</w:t>
      </w:r>
      <w:proofErr w:type="gramEnd"/>
      <w:r w:rsidRPr="003A2B19">
        <w:t xml:space="preserve"> National and International Committee shall be entitled to appoint </w:t>
      </w:r>
      <w:r w:rsidR="009F622A">
        <w:t xml:space="preserve">up to </w:t>
      </w:r>
      <w:r w:rsidRPr="003A2B19">
        <w:t>five (5) of its members (Individual Members or designated representatives of Institutional Members) to vote</w:t>
      </w:r>
      <w:r w:rsidRPr="003A2B19">
        <w:rPr>
          <w:spacing w:val="-1"/>
        </w:rPr>
        <w:t xml:space="preserve"> </w:t>
      </w:r>
      <w:r w:rsidRPr="003A2B19">
        <w:t>on</w:t>
      </w:r>
      <w:r w:rsidRPr="003A2B19">
        <w:rPr>
          <w:spacing w:val="-1"/>
        </w:rPr>
        <w:t xml:space="preserve"> </w:t>
      </w:r>
      <w:r w:rsidRPr="003A2B19">
        <w:t>its</w:t>
      </w:r>
      <w:r w:rsidRPr="003A2B19">
        <w:rPr>
          <w:spacing w:val="-2"/>
        </w:rPr>
        <w:t xml:space="preserve"> </w:t>
      </w:r>
      <w:r w:rsidRPr="003A2B19">
        <w:t>behalf on</w:t>
      </w:r>
      <w:r w:rsidRPr="003A2B19">
        <w:rPr>
          <w:spacing w:val="-1"/>
        </w:rPr>
        <w:t xml:space="preserve"> </w:t>
      </w:r>
      <w:r w:rsidRPr="003A2B19">
        <w:t>matters</w:t>
      </w:r>
      <w:r w:rsidRPr="003A2B19">
        <w:rPr>
          <w:spacing w:val="-2"/>
        </w:rPr>
        <w:t xml:space="preserve"> </w:t>
      </w:r>
      <w:r w:rsidRPr="003A2B19">
        <w:t>brought</w:t>
      </w:r>
      <w:r w:rsidRPr="003A2B19">
        <w:rPr>
          <w:spacing w:val="-2"/>
        </w:rPr>
        <w:t xml:space="preserve"> </w:t>
      </w:r>
      <w:r w:rsidRPr="003A2B19">
        <w:t>before</w:t>
      </w:r>
      <w:r w:rsidRPr="003A2B19">
        <w:rPr>
          <w:spacing w:val="-2"/>
        </w:rPr>
        <w:t xml:space="preserve"> </w:t>
      </w:r>
      <w:r w:rsidRPr="003A2B19">
        <w:t>the</w:t>
      </w:r>
      <w:r w:rsidRPr="003A2B19">
        <w:rPr>
          <w:spacing w:val="-2"/>
        </w:rPr>
        <w:t xml:space="preserve"> </w:t>
      </w:r>
      <w:r w:rsidRPr="003A2B19">
        <w:t>General</w:t>
      </w:r>
      <w:r w:rsidRPr="003A2B19">
        <w:rPr>
          <w:spacing w:val="-1"/>
        </w:rPr>
        <w:t xml:space="preserve"> </w:t>
      </w:r>
      <w:r w:rsidRPr="003A2B19">
        <w:t xml:space="preserve">Assembly. Each Regional Alliance has the right to </w:t>
      </w:r>
      <w:proofErr w:type="gramStart"/>
      <w:r w:rsidRPr="003A2B19">
        <w:t>appoint</w:t>
      </w:r>
      <w:r w:rsidR="00990E5D">
        <w:t xml:space="preserve"> up</w:t>
      </w:r>
      <w:proofErr w:type="gramEnd"/>
      <w:r w:rsidRPr="003A2B19">
        <w:t xml:space="preserve"> three (3) of its members and each Affiliated </w:t>
      </w:r>
      <w:proofErr w:type="spellStart"/>
      <w:r w:rsidRPr="003A2B19">
        <w:t>Organisation</w:t>
      </w:r>
      <w:proofErr w:type="spellEnd"/>
      <w:r w:rsidRPr="003A2B19">
        <w:t xml:space="preserve"> has the right to </w:t>
      </w:r>
      <w:proofErr w:type="gramStart"/>
      <w:r w:rsidRPr="003A2B19">
        <w:t xml:space="preserve">appoint </w:t>
      </w:r>
      <w:r w:rsidR="00990E5D">
        <w:t>up</w:t>
      </w:r>
      <w:proofErr w:type="gramEnd"/>
      <w:r w:rsidR="00990E5D">
        <w:t xml:space="preserve"> </w:t>
      </w:r>
      <w:r w:rsidRPr="003A2B19">
        <w:t>two (2) of its members (Individual Members or designated representatives of Institutional Members) to vote on its behalf on matters brought before the General Assembly,</w:t>
      </w:r>
    </w:p>
    <w:p w14:paraId="0DAB7992" w14:textId="0F71D771" w:rsidR="005618FF" w:rsidRPr="003A2B19" w:rsidRDefault="005618FF" w:rsidP="003A2B19">
      <w:pPr>
        <w:pStyle w:val="Paragraphedeliste"/>
        <w:numPr>
          <w:ilvl w:val="0"/>
          <w:numId w:val="1"/>
        </w:numPr>
        <w:tabs>
          <w:tab w:val="left" w:pos="835"/>
        </w:tabs>
        <w:ind w:left="835" w:hanging="359"/>
        <w:jc w:val="both"/>
      </w:pPr>
      <w:r w:rsidRPr="003A2B19">
        <w:t>voting</w:t>
      </w:r>
      <w:r w:rsidRPr="003A2B19">
        <w:rPr>
          <w:spacing w:val="-8"/>
        </w:rPr>
        <w:t xml:space="preserve"> </w:t>
      </w:r>
      <w:r w:rsidRPr="003A2B19">
        <w:t>results</w:t>
      </w:r>
      <w:r w:rsidRPr="003A2B19">
        <w:rPr>
          <w:spacing w:val="-8"/>
        </w:rPr>
        <w:t xml:space="preserve"> </w:t>
      </w:r>
      <w:r w:rsidRPr="003A2B19">
        <w:t>are</w:t>
      </w:r>
      <w:r w:rsidRPr="003A2B19">
        <w:rPr>
          <w:spacing w:val="-10"/>
        </w:rPr>
        <w:t xml:space="preserve"> </w:t>
      </w:r>
      <w:r w:rsidR="00263444">
        <w:t>announced</w:t>
      </w:r>
      <w:r w:rsidRPr="003A2B19">
        <w:rPr>
          <w:spacing w:val="-8"/>
        </w:rPr>
        <w:t xml:space="preserve"> </w:t>
      </w:r>
      <w:r w:rsidRPr="003A2B19">
        <w:t>by</w:t>
      </w:r>
      <w:r w:rsidRPr="003A2B19">
        <w:rPr>
          <w:spacing w:val="-8"/>
        </w:rPr>
        <w:t xml:space="preserve"> </w:t>
      </w:r>
      <w:r w:rsidR="00263444">
        <w:rPr>
          <w:spacing w:val="-8"/>
        </w:rPr>
        <w:t xml:space="preserve">the </w:t>
      </w:r>
      <w:r w:rsidRPr="003A2B19">
        <w:t>ICOM</w:t>
      </w:r>
      <w:r w:rsidRPr="003A2B19">
        <w:rPr>
          <w:spacing w:val="-9"/>
        </w:rPr>
        <w:t xml:space="preserve"> </w:t>
      </w:r>
      <w:r w:rsidRPr="003A2B19">
        <w:t>Director</w:t>
      </w:r>
      <w:r w:rsidRPr="003A2B19">
        <w:rPr>
          <w:spacing w:val="-8"/>
        </w:rPr>
        <w:t xml:space="preserve"> </w:t>
      </w:r>
      <w:r w:rsidRPr="003A2B19">
        <w:t>General</w:t>
      </w:r>
      <w:r w:rsidRPr="003A2B19">
        <w:rPr>
          <w:spacing w:val="-9"/>
        </w:rPr>
        <w:t xml:space="preserve"> </w:t>
      </w:r>
      <w:r w:rsidR="00422476">
        <w:t>at</w:t>
      </w:r>
      <w:r w:rsidRPr="003A2B19">
        <w:rPr>
          <w:spacing w:val="-7"/>
        </w:rPr>
        <w:t xml:space="preserve"> </w:t>
      </w:r>
      <w:r w:rsidRPr="003A2B19">
        <w:t>the</w:t>
      </w:r>
      <w:r w:rsidRPr="003A2B19">
        <w:rPr>
          <w:spacing w:val="-8"/>
        </w:rPr>
        <w:t xml:space="preserve"> </w:t>
      </w:r>
      <w:r w:rsidRPr="003A2B19">
        <w:t>meeting</w:t>
      </w:r>
      <w:r w:rsidRPr="003A2B19">
        <w:rPr>
          <w:spacing w:val="-8"/>
        </w:rPr>
        <w:t xml:space="preserve"> </w:t>
      </w:r>
      <w:r w:rsidRPr="003A2B19">
        <w:t>of</w:t>
      </w:r>
      <w:r w:rsidRPr="003A2B19">
        <w:rPr>
          <w:spacing w:val="-8"/>
        </w:rPr>
        <w:t xml:space="preserve"> </w:t>
      </w:r>
      <w:r w:rsidRPr="003A2B19">
        <w:t>the</w:t>
      </w:r>
      <w:r w:rsidRPr="003A2B19">
        <w:rPr>
          <w:spacing w:val="-7"/>
        </w:rPr>
        <w:t xml:space="preserve"> </w:t>
      </w:r>
      <w:r w:rsidRPr="003A2B19">
        <w:rPr>
          <w:spacing w:val="-4"/>
        </w:rPr>
        <w:t>OGA.</w:t>
      </w:r>
    </w:p>
    <w:p w14:paraId="61B3EEE7" w14:textId="41E49848" w:rsidR="00F6647E" w:rsidRDefault="00F6647E" w:rsidP="005618FF">
      <w:pPr>
        <w:tabs>
          <w:tab w:val="left" w:pos="835"/>
        </w:tabs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4"/>
      </w:tblGrid>
      <w:tr w:rsidR="0043396D" w:rsidRPr="009A39F2" w14:paraId="2A2FDCE3" w14:textId="77777777" w:rsidTr="00F856E3">
        <w:tc>
          <w:tcPr>
            <w:tcW w:w="7088" w:type="dxa"/>
          </w:tcPr>
          <w:p w14:paraId="1829BF9E" w14:textId="77777777" w:rsidR="0043396D" w:rsidRPr="001C11BA" w:rsidRDefault="0043396D" w:rsidP="00F856E3">
            <w:pPr>
              <w:tabs>
                <w:tab w:val="left" w:pos="2580"/>
              </w:tabs>
              <w:rPr>
                <w:color w:val="C00000"/>
                <w:lang w:val="en-GB"/>
              </w:rPr>
            </w:pPr>
            <w:r w:rsidRPr="001C11BA">
              <w:rPr>
                <w:b/>
                <w:bCs/>
                <w:color w:val="C00000"/>
                <w:lang w:val="en-GB"/>
              </w:rPr>
              <w:t>MEETING OF THE EXTRAORDINARY GENERAL ASSEMBLY</w:t>
            </w:r>
          </w:p>
        </w:tc>
        <w:tc>
          <w:tcPr>
            <w:tcW w:w="1974" w:type="dxa"/>
            <w:shd w:val="clear" w:color="auto" w:fill="C00000"/>
          </w:tcPr>
          <w:p w14:paraId="14A8C8E6" w14:textId="77777777" w:rsidR="0043396D" w:rsidRDefault="0043396D" w:rsidP="00F856E3">
            <w:pPr>
              <w:tabs>
                <w:tab w:val="left" w:pos="2580"/>
              </w:tabs>
              <w:rPr>
                <w:lang w:val="en-GB"/>
              </w:rPr>
            </w:pPr>
          </w:p>
        </w:tc>
      </w:tr>
    </w:tbl>
    <w:p w14:paraId="4745CD6C" w14:textId="77777777" w:rsidR="0043396D" w:rsidRPr="006250B0" w:rsidRDefault="0043396D" w:rsidP="0043396D">
      <w:pPr>
        <w:tabs>
          <w:tab w:val="left" w:pos="2580"/>
        </w:tabs>
        <w:rPr>
          <w:b/>
          <w:bCs/>
          <w:lang w:val="en-GB"/>
        </w:rPr>
      </w:pPr>
    </w:p>
    <w:p w14:paraId="5BE67140" w14:textId="77777777" w:rsidR="0043396D" w:rsidRDefault="0043396D" w:rsidP="0043396D">
      <w:pPr>
        <w:pStyle w:val="Paragraphedeliste"/>
        <w:widowControl/>
        <w:numPr>
          <w:ilvl w:val="0"/>
          <w:numId w:val="5"/>
        </w:numPr>
        <w:tabs>
          <w:tab w:val="left" w:pos="2580"/>
        </w:tabs>
        <w:autoSpaceDE/>
        <w:autoSpaceDN/>
        <w:contextualSpacing/>
        <w:jc w:val="both"/>
        <w:rPr>
          <w:b/>
          <w:bCs/>
          <w:lang w:val="en-GB"/>
        </w:rPr>
      </w:pPr>
      <w:r w:rsidRPr="006250B0">
        <w:rPr>
          <w:b/>
          <w:bCs/>
          <w:lang w:val="en-GB"/>
        </w:rPr>
        <w:t>Who is attending?</w:t>
      </w:r>
    </w:p>
    <w:p w14:paraId="329391A5" w14:textId="77777777" w:rsidR="0043396D" w:rsidRPr="006250B0" w:rsidRDefault="0043396D" w:rsidP="0043396D">
      <w:pPr>
        <w:pStyle w:val="Paragraphedeliste"/>
        <w:tabs>
          <w:tab w:val="left" w:pos="2580"/>
        </w:tabs>
        <w:rPr>
          <w:b/>
          <w:bCs/>
          <w:lang w:val="en-GB"/>
        </w:rPr>
      </w:pPr>
    </w:p>
    <w:p w14:paraId="62474846" w14:textId="576F6663" w:rsidR="0043396D" w:rsidRPr="006250B0" w:rsidRDefault="0043396D" w:rsidP="0043396D">
      <w:pPr>
        <w:tabs>
          <w:tab w:val="left" w:pos="2580"/>
        </w:tabs>
        <w:rPr>
          <w:lang w:val="en-GB"/>
        </w:rPr>
      </w:pPr>
      <w:r w:rsidRPr="006250B0">
        <w:rPr>
          <w:lang w:val="en-GB"/>
        </w:rPr>
        <w:t>All ICOM Members.</w:t>
      </w:r>
      <w:r>
        <w:rPr>
          <w:lang w:val="en-GB"/>
        </w:rPr>
        <w:t xml:space="preserve"> </w:t>
      </w:r>
    </w:p>
    <w:p w14:paraId="63AC7D65" w14:textId="77777777" w:rsidR="0043396D" w:rsidRPr="006250B0" w:rsidRDefault="0043396D" w:rsidP="0043396D">
      <w:pPr>
        <w:tabs>
          <w:tab w:val="left" w:pos="2580"/>
        </w:tabs>
        <w:ind w:left="708"/>
        <w:rPr>
          <w:b/>
          <w:bCs/>
          <w:lang w:val="en-GB"/>
        </w:rPr>
      </w:pPr>
    </w:p>
    <w:p w14:paraId="6B536EF8" w14:textId="77777777" w:rsidR="0043396D" w:rsidRPr="006250B0" w:rsidRDefault="0043396D" w:rsidP="0043396D">
      <w:pPr>
        <w:pStyle w:val="Paragraphedeliste"/>
        <w:widowControl/>
        <w:numPr>
          <w:ilvl w:val="0"/>
          <w:numId w:val="5"/>
        </w:numPr>
        <w:tabs>
          <w:tab w:val="left" w:pos="2580"/>
        </w:tabs>
        <w:autoSpaceDE/>
        <w:autoSpaceDN/>
        <w:contextualSpacing/>
        <w:jc w:val="both"/>
        <w:rPr>
          <w:b/>
          <w:bCs/>
          <w:lang w:val="en-GB"/>
        </w:rPr>
      </w:pPr>
      <w:r w:rsidRPr="006250B0">
        <w:rPr>
          <w:b/>
          <w:bCs/>
          <w:lang w:val="en-GB"/>
        </w:rPr>
        <w:t>Scope of competence</w:t>
      </w:r>
    </w:p>
    <w:p w14:paraId="7AD513C8" w14:textId="77777777" w:rsidR="0043396D" w:rsidRPr="006250B0" w:rsidRDefault="0043396D" w:rsidP="0043396D">
      <w:pPr>
        <w:tabs>
          <w:tab w:val="left" w:pos="2580"/>
        </w:tabs>
        <w:rPr>
          <w:lang w:val="en-GB"/>
        </w:rPr>
      </w:pPr>
    </w:p>
    <w:p w14:paraId="55A901CD" w14:textId="652E16CD" w:rsidR="005136A8" w:rsidRPr="005136A8" w:rsidRDefault="005136A8" w:rsidP="005136A8">
      <w:pPr>
        <w:tabs>
          <w:tab w:val="left" w:pos="2580"/>
        </w:tabs>
        <w:jc w:val="both"/>
        <w:rPr>
          <w:lang w:val="en-GB"/>
        </w:rPr>
      </w:pPr>
      <w:r w:rsidRPr="005136A8">
        <w:rPr>
          <w:lang w:val="en-GB"/>
        </w:rPr>
        <w:t xml:space="preserve">Within the conditions and according to the modalities described in the Statutes and the Internal Rules, the Extraordinary General Assembly </w:t>
      </w:r>
      <w:r w:rsidR="00F472E1">
        <w:rPr>
          <w:lang w:val="en-GB"/>
        </w:rPr>
        <w:t>(“</w:t>
      </w:r>
      <w:r w:rsidR="00F472E1" w:rsidRPr="00F472E1">
        <w:rPr>
          <w:b/>
          <w:bCs/>
          <w:lang w:val="en-GB"/>
        </w:rPr>
        <w:t>EGA</w:t>
      </w:r>
      <w:r w:rsidR="00F472E1">
        <w:rPr>
          <w:lang w:val="en-GB"/>
        </w:rPr>
        <w:t xml:space="preserve">”) </w:t>
      </w:r>
      <w:r w:rsidRPr="005136A8">
        <w:rPr>
          <w:lang w:val="en-GB"/>
        </w:rPr>
        <w:t xml:space="preserve">must be convened on the recommendation of the Executive Board, or the Advisory Council or one-third (1/3) of the National Committees to: </w:t>
      </w:r>
    </w:p>
    <w:p w14:paraId="4FB70304" w14:textId="77777777" w:rsidR="005136A8" w:rsidRPr="005136A8" w:rsidRDefault="005136A8" w:rsidP="005136A8">
      <w:pPr>
        <w:tabs>
          <w:tab w:val="left" w:pos="2580"/>
        </w:tabs>
        <w:jc w:val="both"/>
        <w:rPr>
          <w:lang w:val="en-GB"/>
        </w:rPr>
      </w:pPr>
    </w:p>
    <w:p w14:paraId="35FA1E76" w14:textId="77777777" w:rsidR="005136A8" w:rsidRDefault="005136A8" w:rsidP="005136A8">
      <w:pPr>
        <w:pStyle w:val="Paragraphedeliste"/>
        <w:numPr>
          <w:ilvl w:val="0"/>
          <w:numId w:val="1"/>
        </w:numPr>
        <w:tabs>
          <w:tab w:val="left" w:pos="2580"/>
        </w:tabs>
        <w:jc w:val="both"/>
        <w:rPr>
          <w:lang w:val="en-GB"/>
        </w:rPr>
      </w:pPr>
      <w:r w:rsidRPr="005136A8">
        <w:rPr>
          <w:lang w:val="en-GB"/>
        </w:rPr>
        <w:t xml:space="preserve">adopt amendments to the Statutes which may have been proposed under Article 23 of the </w:t>
      </w:r>
      <w:proofErr w:type="gramStart"/>
      <w:r w:rsidRPr="005136A8">
        <w:rPr>
          <w:lang w:val="en-GB"/>
        </w:rPr>
        <w:t>Statutes;</w:t>
      </w:r>
      <w:proofErr w:type="gramEnd"/>
      <w:r w:rsidRPr="005136A8">
        <w:rPr>
          <w:lang w:val="en-GB"/>
        </w:rPr>
        <w:t xml:space="preserve"> </w:t>
      </w:r>
    </w:p>
    <w:p w14:paraId="622B4BEE" w14:textId="2FBB0D4D" w:rsidR="005136A8" w:rsidRPr="005136A8" w:rsidRDefault="005136A8" w:rsidP="005136A8">
      <w:pPr>
        <w:pStyle w:val="Paragraphedeliste"/>
        <w:numPr>
          <w:ilvl w:val="0"/>
          <w:numId w:val="1"/>
        </w:numPr>
        <w:tabs>
          <w:tab w:val="left" w:pos="2580"/>
        </w:tabs>
        <w:jc w:val="both"/>
        <w:rPr>
          <w:lang w:val="en-GB"/>
        </w:rPr>
      </w:pPr>
      <w:r w:rsidRPr="005136A8">
        <w:rPr>
          <w:lang w:val="en-GB"/>
        </w:rPr>
        <w:t>dissolve ICOM, under the conditions of Article 24 of the Statutes.</w:t>
      </w:r>
    </w:p>
    <w:p w14:paraId="20A15632" w14:textId="77777777" w:rsidR="0043396D" w:rsidRPr="00D82332" w:rsidRDefault="0043396D" w:rsidP="0043396D">
      <w:pPr>
        <w:tabs>
          <w:tab w:val="left" w:pos="2580"/>
        </w:tabs>
        <w:rPr>
          <w:lang w:val="en-GB"/>
        </w:rPr>
      </w:pPr>
    </w:p>
    <w:p w14:paraId="68746D3D" w14:textId="5C6C2367" w:rsidR="0043396D" w:rsidRPr="00D82332" w:rsidRDefault="0043396D" w:rsidP="0043396D">
      <w:pPr>
        <w:pStyle w:val="Paragraphedeliste"/>
        <w:widowControl/>
        <w:numPr>
          <w:ilvl w:val="0"/>
          <w:numId w:val="6"/>
        </w:numPr>
        <w:tabs>
          <w:tab w:val="left" w:pos="2580"/>
        </w:tabs>
        <w:autoSpaceDE/>
        <w:autoSpaceDN/>
        <w:contextualSpacing/>
        <w:jc w:val="both"/>
        <w:rPr>
          <w:b/>
          <w:bCs/>
          <w:lang w:val="en-GB"/>
        </w:rPr>
      </w:pPr>
      <w:r w:rsidRPr="00D82332">
        <w:rPr>
          <w:b/>
          <w:bCs/>
          <w:lang w:val="en-GB"/>
        </w:rPr>
        <w:t xml:space="preserve">Decision </w:t>
      </w:r>
      <w:r>
        <w:rPr>
          <w:b/>
          <w:bCs/>
          <w:lang w:val="en-GB"/>
        </w:rPr>
        <w:t>m</w:t>
      </w:r>
      <w:r w:rsidRPr="00D82332">
        <w:rPr>
          <w:b/>
          <w:bCs/>
          <w:lang w:val="en-GB"/>
        </w:rPr>
        <w:t xml:space="preserve">aking and voting procedures </w:t>
      </w:r>
    </w:p>
    <w:p w14:paraId="558FBC63" w14:textId="77777777" w:rsidR="0043396D" w:rsidRPr="00D82332" w:rsidRDefault="0043396D" w:rsidP="0043396D">
      <w:pPr>
        <w:tabs>
          <w:tab w:val="left" w:pos="2580"/>
        </w:tabs>
        <w:rPr>
          <w:b/>
          <w:bCs/>
          <w:lang w:val="en-GB"/>
        </w:rPr>
      </w:pPr>
    </w:p>
    <w:p w14:paraId="063B0C24" w14:textId="0885080E" w:rsidR="0043396D" w:rsidRPr="00D82332" w:rsidRDefault="0043396D" w:rsidP="0043396D">
      <w:pPr>
        <w:pStyle w:val="Paragraphedeliste"/>
        <w:widowControl/>
        <w:numPr>
          <w:ilvl w:val="0"/>
          <w:numId w:val="4"/>
        </w:numPr>
        <w:tabs>
          <w:tab w:val="left" w:pos="2580"/>
        </w:tabs>
        <w:autoSpaceDE/>
        <w:autoSpaceDN/>
        <w:contextualSpacing/>
        <w:jc w:val="both"/>
        <w:rPr>
          <w:rStyle w:val="markedcontent"/>
          <w:i/>
          <w:iCs/>
          <w:lang w:val="en-GB"/>
        </w:rPr>
      </w:pPr>
      <w:r w:rsidRPr="00D82332">
        <w:rPr>
          <w:rStyle w:val="markedcontent"/>
          <w:lang w:val="en-GB"/>
        </w:rPr>
        <w:t xml:space="preserve">each National and International Committee shall be entitled to appoint </w:t>
      </w:r>
      <w:r>
        <w:rPr>
          <w:rStyle w:val="markedcontent"/>
          <w:lang w:val="en-GB"/>
        </w:rPr>
        <w:t xml:space="preserve">up to </w:t>
      </w:r>
      <w:r w:rsidRPr="00D82332">
        <w:rPr>
          <w:rStyle w:val="markedcontent"/>
          <w:lang w:val="en-GB"/>
        </w:rPr>
        <w:t>five (5) of its members</w:t>
      </w:r>
      <w:r w:rsidRPr="00D82332">
        <w:rPr>
          <w:lang w:val="en-GB"/>
        </w:rPr>
        <w:t xml:space="preserve"> </w:t>
      </w:r>
      <w:r w:rsidRPr="00D82332">
        <w:rPr>
          <w:rStyle w:val="markedcontent"/>
          <w:lang w:val="en-GB"/>
        </w:rPr>
        <w:t>(Individual Members or designated representatives of Institutional Members) to vote on its behalf</w:t>
      </w:r>
      <w:r w:rsidRPr="00D82332">
        <w:rPr>
          <w:lang w:val="en-GB"/>
        </w:rPr>
        <w:t xml:space="preserve"> </w:t>
      </w:r>
      <w:r w:rsidRPr="00D82332">
        <w:rPr>
          <w:rStyle w:val="markedcontent"/>
          <w:lang w:val="en-GB"/>
        </w:rPr>
        <w:t xml:space="preserve">on matters brought before the General Assembly. Each Regional Alliance has the right to appoint </w:t>
      </w:r>
      <w:r>
        <w:rPr>
          <w:rStyle w:val="markedcontent"/>
          <w:lang w:val="en-GB"/>
        </w:rPr>
        <w:t xml:space="preserve">up to </w:t>
      </w:r>
      <w:r w:rsidRPr="00D82332">
        <w:rPr>
          <w:rStyle w:val="markedcontent"/>
          <w:lang w:val="en-GB"/>
        </w:rPr>
        <w:t>three (3) of its members and each Affiliated</w:t>
      </w:r>
      <w:r w:rsidRPr="00D82332">
        <w:rPr>
          <w:lang w:val="en-GB"/>
        </w:rPr>
        <w:t xml:space="preserve"> </w:t>
      </w:r>
      <w:r w:rsidRPr="00D82332">
        <w:rPr>
          <w:rStyle w:val="markedcontent"/>
          <w:lang w:val="en-GB"/>
        </w:rPr>
        <w:t xml:space="preserve">Organisation has the right to appoint </w:t>
      </w:r>
      <w:r>
        <w:rPr>
          <w:rStyle w:val="markedcontent"/>
          <w:lang w:val="en-GB"/>
        </w:rPr>
        <w:t xml:space="preserve">up to </w:t>
      </w:r>
      <w:r w:rsidRPr="00D82332">
        <w:rPr>
          <w:rStyle w:val="markedcontent"/>
          <w:lang w:val="en-GB"/>
        </w:rPr>
        <w:t>two (2) of its members (Individual Members or designated</w:t>
      </w:r>
      <w:r w:rsidRPr="00D82332">
        <w:rPr>
          <w:lang w:val="en-GB"/>
        </w:rPr>
        <w:t xml:space="preserve"> </w:t>
      </w:r>
      <w:r w:rsidRPr="00D82332">
        <w:rPr>
          <w:rStyle w:val="markedcontent"/>
          <w:lang w:val="en-GB"/>
        </w:rPr>
        <w:t>representatives of Institutional Members) to vote on its behalf on matters brought before the</w:t>
      </w:r>
      <w:r w:rsidRPr="00D82332">
        <w:rPr>
          <w:lang w:val="en-GB"/>
        </w:rPr>
        <w:t xml:space="preserve"> </w:t>
      </w:r>
      <w:r w:rsidRPr="00D82332">
        <w:rPr>
          <w:rStyle w:val="markedcontent"/>
          <w:lang w:val="en-GB"/>
        </w:rPr>
        <w:t>General Assembly,</w:t>
      </w:r>
    </w:p>
    <w:p w14:paraId="224D8351" w14:textId="6C661C16" w:rsidR="0043396D" w:rsidRPr="00D82332" w:rsidRDefault="0043396D" w:rsidP="0043396D">
      <w:pPr>
        <w:pStyle w:val="Paragraphedeliste"/>
        <w:widowControl/>
        <w:numPr>
          <w:ilvl w:val="0"/>
          <w:numId w:val="4"/>
        </w:numPr>
        <w:tabs>
          <w:tab w:val="left" w:pos="2580"/>
        </w:tabs>
        <w:autoSpaceDE/>
        <w:autoSpaceDN/>
        <w:contextualSpacing/>
        <w:jc w:val="both"/>
        <w:rPr>
          <w:i/>
          <w:iCs/>
          <w:lang w:val="en-GB"/>
        </w:rPr>
      </w:pPr>
      <w:r w:rsidRPr="00D82332">
        <w:rPr>
          <w:lang w:val="en-GB"/>
        </w:rPr>
        <w:t xml:space="preserve">voting results are </w:t>
      </w:r>
      <w:r w:rsidR="00263444">
        <w:rPr>
          <w:lang w:val="en-GB"/>
        </w:rPr>
        <w:t>announc</w:t>
      </w:r>
      <w:r w:rsidRPr="00D82332">
        <w:rPr>
          <w:lang w:val="en-GB"/>
        </w:rPr>
        <w:t xml:space="preserve">ed by </w:t>
      </w:r>
      <w:r w:rsidR="00263444">
        <w:rPr>
          <w:lang w:val="en-GB"/>
        </w:rPr>
        <w:t xml:space="preserve">the </w:t>
      </w:r>
      <w:r w:rsidRPr="00D82332">
        <w:rPr>
          <w:lang w:val="en-GB"/>
        </w:rPr>
        <w:t>ICOM Director General</w:t>
      </w:r>
      <w:r>
        <w:rPr>
          <w:lang w:val="en-GB"/>
        </w:rPr>
        <w:t xml:space="preserve"> </w:t>
      </w:r>
      <w:r w:rsidR="00422476">
        <w:rPr>
          <w:lang w:val="en-GB"/>
        </w:rPr>
        <w:t>at</w:t>
      </w:r>
      <w:r>
        <w:rPr>
          <w:lang w:val="en-GB"/>
        </w:rPr>
        <w:t xml:space="preserve"> the meeting of the EGA</w:t>
      </w:r>
      <w:r w:rsidRPr="00D82332">
        <w:rPr>
          <w:lang w:val="en-GB"/>
        </w:rPr>
        <w:t>.</w:t>
      </w:r>
    </w:p>
    <w:p w14:paraId="12B383C9" w14:textId="77777777" w:rsidR="0043396D" w:rsidRDefault="0043396D" w:rsidP="0043396D">
      <w:pPr>
        <w:tabs>
          <w:tab w:val="left" w:pos="2580"/>
        </w:tabs>
        <w:rPr>
          <w:b/>
          <w:bCs/>
          <w:lang w:val="en-GB"/>
        </w:rPr>
      </w:pPr>
    </w:p>
    <w:p w14:paraId="6A3BD80A" w14:textId="77777777" w:rsidR="00371D82" w:rsidRPr="0043396D" w:rsidRDefault="00371D82" w:rsidP="005618FF">
      <w:pPr>
        <w:tabs>
          <w:tab w:val="left" w:pos="835"/>
        </w:tabs>
        <w:jc w:val="both"/>
        <w:rPr>
          <w:lang w:val="en-GB"/>
        </w:rPr>
      </w:pPr>
    </w:p>
    <w:sectPr w:rsidR="00371D82" w:rsidRPr="0043396D">
      <w:headerReference w:type="default" r:id="rId8"/>
      <w:footerReference w:type="default" r:id="rId9"/>
      <w:pgSz w:w="11910" w:h="16840"/>
      <w:pgMar w:top="1680" w:right="1300" w:bottom="1180" w:left="1300" w:header="708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FC80" w14:textId="77777777" w:rsidR="00C6444E" w:rsidRDefault="00C6444E">
      <w:r>
        <w:separator/>
      </w:r>
    </w:p>
  </w:endnote>
  <w:endnote w:type="continuationSeparator" w:id="0">
    <w:p w14:paraId="6E4BCFE7" w14:textId="77777777" w:rsidR="00C6444E" w:rsidRDefault="00C6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8900" w14:textId="77777777" w:rsidR="00F6647E" w:rsidRDefault="005618F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2D47C38A" wp14:editId="352549B1">
              <wp:simplePos x="0" y="0"/>
              <wp:positionH relativeFrom="page">
                <wp:posOffset>3705733</wp:posOffset>
              </wp:positionH>
              <wp:positionV relativeFrom="page">
                <wp:posOffset>9926354</wp:posOffset>
              </wp:positionV>
              <wp:extent cx="160020" cy="169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0FA0F" w14:textId="77777777" w:rsidR="00F6647E" w:rsidRDefault="005618FF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7C3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8pt;margin-top:781.6pt;width:12.6pt;height:13.3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EfmkQEAABoDAAAOAAAAZHJzL2Uyb0RvYy54bWysUsGO0zAQvSPxD5bv1GnFVhA1XQErENIK&#10;kHb5ANexm4jYY2bcJv17xm7aIrghLpNxZvzmvTfe3E9+EEeL1ENo5HJRSWGDgbYP+0Z+f/746o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" filled="f" stroked="f">
              <v:textbox inset="0,0,0,0">
                <w:txbxContent>
                  <w:p w14:paraId="6640FA0F" w14:textId="77777777" w:rsidR="00F6647E" w:rsidRDefault="005618FF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6474" w14:textId="77777777" w:rsidR="00C6444E" w:rsidRDefault="00C6444E">
      <w:r>
        <w:separator/>
      </w:r>
    </w:p>
  </w:footnote>
  <w:footnote w:type="continuationSeparator" w:id="0">
    <w:p w14:paraId="161D238E" w14:textId="77777777" w:rsidR="00C6444E" w:rsidRDefault="00C6444E">
      <w:r>
        <w:continuationSeparator/>
      </w:r>
    </w:p>
  </w:footnote>
  <w:footnote w:id="1">
    <w:p w14:paraId="006189E2" w14:textId="667CB20D" w:rsidR="00C51EEF" w:rsidRPr="005263E9" w:rsidRDefault="00C51EEF" w:rsidP="00C51EEF">
      <w:pPr>
        <w:tabs>
          <w:tab w:val="left" w:pos="835"/>
        </w:tabs>
        <w:jc w:val="both"/>
        <w:rPr>
          <w:sz w:val="18"/>
          <w:szCs w:val="18"/>
          <w:lang w:val="en-GB"/>
        </w:rPr>
      </w:pPr>
      <w:r w:rsidRPr="005263E9">
        <w:rPr>
          <w:rStyle w:val="Appelnotedebasdep"/>
          <w:sz w:val="18"/>
          <w:szCs w:val="18"/>
        </w:rPr>
        <w:footnoteRef/>
      </w:r>
      <w:r w:rsidRPr="005263E9">
        <w:rPr>
          <w:sz w:val="18"/>
          <w:szCs w:val="18"/>
        </w:rPr>
        <w:t xml:space="preserve"> </w:t>
      </w:r>
      <w:r w:rsidRPr="005263E9">
        <w:rPr>
          <w:sz w:val="18"/>
          <w:szCs w:val="18"/>
          <w:lang w:val="en-GB"/>
        </w:rPr>
        <w:t>No</w:t>
      </w:r>
      <w:r>
        <w:rPr>
          <w:sz w:val="18"/>
          <w:szCs w:val="18"/>
          <w:lang w:val="en-GB"/>
        </w:rPr>
        <w:t xml:space="preserve"> ICOM</w:t>
      </w:r>
      <w:r w:rsidRPr="005263E9">
        <w:rPr>
          <w:sz w:val="18"/>
          <w:szCs w:val="18"/>
          <w:lang w:val="en-GB"/>
        </w:rPr>
        <w:t xml:space="preserve"> Extraordinary General Assembly meeting </w:t>
      </w:r>
      <w:r w:rsidR="00D33500">
        <w:rPr>
          <w:sz w:val="18"/>
          <w:szCs w:val="18"/>
          <w:lang w:val="en-GB"/>
        </w:rPr>
        <w:t>is scheduled in</w:t>
      </w:r>
      <w:r>
        <w:rPr>
          <w:sz w:val="18"/>
          <w:szCs w:val="18"/>
          <w:lang w:val="en-GB"/>
        </w:rPr>
        <w:t xml:space="preserve"> 202</w:t>
      </w:r>
      <w:r w:rsidR="00E75266">
        <w:rPr>
          <w:sz w:val="18"/>
          <w:szCs w:val="18"/>
          <w:lang w:val="en-GB"/>
        </w:rPr>
        <w:t>6</w:t>
      </w:r>
      <w:r>
        <w:rPr>
          <w:sz w:val="18"/>
          <w:szCs w:val="18"/>
          <w:lang w:val="en-GB"/>
        </w:rPr>
        <w:t>.</w:t>
      </w:r>
    </w:p>
    <w:p w14:paraId="38F3632A" w14:textId="77777777" w:rsidR="00C51EEF" w:rsidRPr="005263E9" w:rsidRDefault="00C51EEF" w:rsidP="00C51EEF">
      <w:pPr>
        <w:pStyle w:val="Notedebasdepage"/>
        <w:rPr>
          <w:lang w:val="en-GB"/>
        </w:rPr>
      </w:pPr>
    </w:p>
  </w:footnote>
  <w:footnote w:id="2">
    <w:p w14:paraId="6951BAB1" w14:textId="035F99CF" w:rsidR="005618FF" w:rsidRPr="005618FF" w:rsidRDefault="005618FF" w:rsidP="005618FF">
      <w:pPr>
        <w:pStyle w:val="Notedebasdepage"/>
        <w:jc w:val="both"/>
        <w:rPr>
          <w:lang w:val="en-GB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8"/>
        </w:rPr>
        <w:t>Considering the very large number of ICOM members (</w:t>
      </w:r>
      <w:r w:rsidR="003C5562">
        <w:rPr>
          <w:sz w:val="18"/>
        </w:rPr>
        <w:t>more than 50</w:t>
      </w:r>
      <w:r>
        <w:rPr>
          <w:sz w:val="18"/>
        </w:rPr>
        <w:t xml:space="preserve">,000 members worldwide), and in accordance with Article 25 - Section 1 of the Statutes, one Member per Committee/Regional Alliance/Affiliated </w:t>
      </w:r>
      <w:proofErr w:type="spellStart"/>
      <w:r>
        <w:rPr>
          <w:sz w:val="18"/>
        </w:rPr>
        <w:t>Organisation</w:t>
      </w:r>
      <w:proofErr w:type="spellEnd"/>
      <w:r>
        <w:rPr>
          <w:sz w:val="18"/>
        </w:rPr>
        <w:t xml:space="preserve"> (appointed</w:t>
      </w:r>
      <w:r>
        <w:rPr>
          <w:spacing w:val="-10"/>
          <w:sz w:val="18"/>
        </w:rPr>
        <w:t xml:space="preserve"> </w:t>
      </w:r>
      <w:r>
        <w:rPr>
          <w:sz w:val="18"/>
        </w:rPr>
        <w:t>by</w:t>
      </w:r>
      <w:r>
        <w:rPr>
          <w:spacing w:val="-10"/>
          <w:sz w:val="18"/>
        </w:rPr>
        <w:t xml:space="preserve"> </w:t>
      </w:r>
      <w:r>
        <w:rPr>
          <w:sz w:val="18"/>
        </w:rPr>
        <w:t>its</w:t>
      </w:r>
      <w:r>
        <w:rPr>
          <w:spacing w:val="-10"/>
          <w:sz w:val="18"/>
        </w:rPr>
        <w:t xml:space="preserve"> </w:t>
      </w:r>
      <w:r>
        <w:rPr>
          <w:sz w:val="18"/>
        </w:rPr>
        <w:t>Chair)</w:t>
      </w:r>
      <w:r>
        <w:rPr>
          <w:spacing w:val="-10"/>
          <w:sz w:val="18"/>
        </w:rPr>
        <w:t xml:space="preserve"> </w:t>
      </w:r>
      <w:r>
        <w:rPr>
          <w:sz w:val="18"/>
        </w:rPr>
        <w:t>shall</w:t>
      </w:r>
      <w:r>
        <w:rPr>
          <w:spacing w:val="-11"/>
          <w:sz w:val="18"/>
        </w:rPr>
        <w:t xml:space="preserve"> </w:t>
      </w:r>
      <w:r>
        <w:rPr>
          <w:sz w:val="18"/>
        </w:rPr>
        <w:t>act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representative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may</w:t>
      </w:r>
      <w:r>
        <w:rPr>
          <w:spacing w:val="-4"/>
          <w:sz w:val="18"/>
        </w:rPr>
        <w:t xml:space="preserve"> </w:t>
      </w:r>
      <w:r>
        <w:rPr>
          <w:sz w:val="18"/>
        </w:rPr>
        <w:t>take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floor</w:t>
      </w:r>
      <w:r>
        <w:rPr>
          <w:spacing w:val="-9"/>
          <w:sz w:val="18"/>
        </w:rPr>
        <w:t xml:space="preserve"> </w:t>
      </w:r>
      <w:r>
        <w:rPr>
          <w:sz w:val="18"/>
        </w:rPr>
        <w:t>at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videoconferencing</w:t>
      </w:r>
      <w:r>
        <w:rPr>
          <w:spacing w:val="-10"/>
          <w:sz w:val="18"/>
        </w:rPr>
        <w:t xml:space="preserve"> </w:t>
      </w:r>
      <w:r>
        <w:rPr>
          <w:sz w:val="18"/>
        </w:rPr>
        <w:t>platform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where he/she will be able to speak on behalf of his/her Committee/Regional Alliance/Affiliated </w:t>
      </w:r>
      <w:proofErr w:type="spellStart"/>
      <w:r>
        <w:rPr>
          <w:sz w:val="18"/>
        </w:rPr>
        <w:t>Organisation</w:t>
      </w:r>
      <w:proofErr w:type="spellEnd"/>
      <w:r>
        <w:rPr>
          <w:sz w:val="18"/>
        </w:rPr>
        <w:t xml:space="preserve">. The representative shall also represent the other voting members of that Committee, Regional Alliance or Affiliated </w:t>
      </w:r>
      <w:proofErr w:type="spellStart"/>
      <w:r>
        <w:rPr>
          <w:sz w:val="18"/>
        </w:rPr>
        <w:t>Organisation</w:t>
      </w:r>
      <w:proofErr w:type="spellEnd"/>
      <w:r>
        <w:rPr>
          <w:sz w:val="18"/>
        </w:rPr>
        <w:t xml:space="preserve"> to determine the quorum. All other ICOM members can watch the meeting live via webcast</w:t>
      </w:r>
      <w:r w:rsidR="00A538C4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3AF0" w14:textId="77777777" w:rsidR="00F6647E" w:rsidRDefault="005618FF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968" behindDoc="1" locked="0" layoutInCell="1" allowOverlap="1" wp14:anchorId="442C2AD9" wp14:editId="6D749A13">
          <wp:simplePos x="0" y="0"/>
          <wp:positionH relativeFrom="page">
            <wp:posOffset>2340229</wp:posOffset>
          </wp:positionH>
          <wp:positionV relativeFrom="page">
            <wp:posOffset>449579</wp:posOffset>
          </wp:positionV>
          <wp:extent cx="2876804" cy="5166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6804" cy="516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6264"/>
    <w:multiLevelType w:val="hybridMultilevel"/>
    <w:tmpl w:val="CBEA4502"/>
    <w:lvl w:ilvl="0" w:tplc="5F06DFF6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0E0C169F"/>
    <w:multiLevelType w:val="hybridMultilevel"/>
    <w:tmpl w:val="211A4336"/>
    <w:lvl w:ilvl="0" w:tplc="DFEE5648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02298A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EEC47F76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3392BD7C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CAAA8C7A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A1F23AB4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961C247C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EF1C8A24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ED86C1FE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BF76D3"/>
    <w:multiLevelType w:val="hybridMultilevel"/>
    <w:tmpl w:val="51E2B134"/>
    <w:lvl w:ilvl="0" w:tplc="89E2092E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8160C"/>
    <w:multiLevelType w:val="hybridMultilevel"/>
    <w:tmpl w:val="9A4861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45E6A"/>
    <w:multiLevelType w:val="hybridMultilevel"/>
    <w:tmpl w:val="14B6D1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4014A"/>
    <w:multiLevelType w:val="hybridMultilevel"/>
    <w:tmpl w:val="4CC6DEC0"/>
    <w:lvl w:ilvl="0" w:tplc="E9AAD8D2">
      <w:numFmt w:val="bullet"/>
      <w:lvlText w:val="-"/>
      <w:lvlJc w:val="left"/>
      <w:pPr>
        <w:ind w:left="836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46544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4516D5EA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2410F3EA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0652EEBC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695EC4E8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98045678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BEB48690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BF40AC50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 w16cid:durableId="1175806761">
    <w:abstractNumId w:val="5"/>
  </w:num>
  <w:num w:numId="2" w16cid:durableId="1369448556">
    <w:abstractNumId w:val="1"/>
  </w:num>
  <w:num w:numId="3" w16cid:durableId="1633436139">
    <w:abstractNumId w:val="0"/>
  </w:num>
  <w:num w:numId="4" w16cid:durableId="266625505">
    <w:abstractNumId w:val="2"/>
  </w:num>
  <w:num w:numId="5" w16cid:durableId="661397447">
    <w:abstractNumId w:val="3"/>
  </w:num>
  <w:num w:numId="6" w16cid:durableId="381711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7E"/>
    <w:rsid w:val="00015F13"/>
    <w:rsid w:val="00046617"/>
    <w:rsid w:val="00123197"/>
    <w:rsid w:val="001309EB"/>
    <w:rsid w:val="00140A89"/>
    <w:rsid w:val="0019579A"/>
    <w:rsid w:val="001F1BDC"/>
    <w:rsid w:val="00211881"/>
    <w:rsid w:val="00263444"/>
    <w:rsid w:val="002D30F2"/>
    <w:rsid w:val="002F4DB9"/>
    <w:rsid w:val="00371D82"/>
    <w:rsid w:val="003A2B19"/>
    <w:rsid w:val="003A4F2F"/>
    <w:rsid w:val="003C5562"/>
    <w:rsid w:val="00422476"/>
    <w:rsid w:val="0043396D"/>
    <w:rsid w:val="004654E7"/>
    <w:rsid w:val="00507951"/>
    <w:rsid w:val="0051203E"/>
    <w:rsid w:val="005136A8"/>
    <w:rsid w:val="005263E9"/>
    <w:rsid w:val="005618FF"/>
    <w:rsid w:val="005F5904"/>
    <w:rsid w:val="007957D2"/>
    <w:rsid w:val="008D3A8E"/>
    <w:rsid w:val="00950881"/>
    <w:rsid w:val="00985CF9"/>
    <w:rsid w:val="00990E5D"/>
    <w:rsid w:val="009F622A"/>
    <w:rsid w:val="00A21ADF"/>
    <w:rsid w:val="00A35E6C"/>
    <w:rsid w:val="00A538C4"/>
    <w:rsid w:val="00A8576E"/>
    <w:rsid w:val="00AC1D1C"/>
    <w:rsid w:val="00B12ABE"/>
    <w:rsid w:val="00B82687"/>
    <w:rsid w:val="00C0677F"/>
    <w:rsid w:val="00C2345A"/>
    <w:rsid w:val="00C51EEF"/>
    <w:rsid w:val="00C6444E"/>
    <w:rsid w:val="00C72468"/>
    <w:rsid w:val="00CC10F6"/>
    <w:rsid w:val="00CD5E96"/>
    <w:rsid w:val="00D33500"/>
    <w:rsid w:val="00E10495"/>
    <w:rsid w:val="00E75266"/>
    <w:rsid w:val="00F41DC4"/>
    <w:rsid w:val="00F472E1"/>
    <w:rsid w:val="00F6647E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EB6B"/>
  <w15:docId w15:val="{B0AC9B04-252A-4A0D-B38F-767B86D9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Titre1">
    <w:name w:val="heading 1"/>
    <w:basedOn w:val="Normal"/>
    <w:uiPriority w:val="9"/>
    <w:qFormat/>
    <w:pPr>
      <w:ind w:left="224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249"/>
      <w:ind w:left="835" w:hanging="359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34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618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18FF"/>
    <w:rPr>
      <w:rFonts w:ascii="Georgia" w:eastAsia="Georgia" w:hAnsi="Georgia" w:cs="Georgia"/>
    </w:rPr>
  </w:style>
  <w:style w:type="paragraph" w:styleId="Pieddepage">
    <w:name w:val="footer"/>
    <w:basedOn w:val="Normal"/>
    <w:link w:val="PieddepageCar"/>
    <w:uiPriority w:val="99"/>
    <w:unhideWhenUsed/>
    <w:rsid w:val="005618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18FF"/>
    <w:rPr>
      <w:rFonts w:ascii="Georgia" w:eastAsia="Georgia" w:hAnsi="Georgia" w:cs="Georgi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618F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618FF"/>
    <w:rPr>
      <w:rFonts w:ascii="Georgia" w:eastAsia="Georgia" w:hAnsi="Georgia" w:cs="Georg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618FF"/>
    <w:rPr>
      <w:vertAlign w:val="superscript"/>
    </w:rPr>
  </w:style>
  <w:style w:type="table" w:styleId="Grilledutableau">
    <w:name w:val="Table Grid"/>
    <w:basedOn w:val="TableauNormal"/>
    <w:uiPriority w:val="39"/>
    <w:rsid w:val="0043396D"/>
    <w:pPr>
      <w:widowControl/>
      <w:autoSpaceDE/>
      <w:autoSpaceDN/>
      <w:jc w:val="both"/>
    </w:pPr>
    <w:rPr>
      <w:kern w:val="2"/>
      <w:lang w:val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3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9E90-ED68-4ADE-89E7-3EF79601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1001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 MOLINEAU</dc:creator>
  <cp:lastModifiedBy>Valentine MOLINEAU</cp:lastModifiedBy>
  <cp:revision>54</cp:revision>
  <dcterms:created xsi:type="dcterms:W3CDTF">2024-03-04T14:13:00Z</dcterms:created>
  <dcterms:modified xsi:type="dcterms:W3CDTF">2026-02-18T11:12:00Z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2024-03-04T00:00:00Z</vt:filetime>
  </property>
  <property fmtid="{D5CDD505-2E9C-101B-9397-08002B2CF9AE}" pid="5" name="Producer">
    <vt:lpwstr>Microsoft® Word for Microsoft 365</vt:lpwstr>
  </property>
</Properties>
</file>